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9"/>
        <w:overflowPunct w:val="0"/>
        <w:topLinePunct/>
        <w:rPr>
          <w:rFonts w:hint="eastAsia" w:cs="Times New Roman" w:asciiTheme="minorEastAsia" w:hAnsiTheme="minorEastAsia" w:eastAsiaTheme="minorEastAsia"/>
          <w:sz w:val="44"/>
          <w:szCs w:val="44"/>
          <w:lang w:val="en-US" w:eastAsia="zh-CN"/>
        </w:rPr>
      </w:pPr>
      <w:r>
        <w:rPr>
          <w:rFonts w:hint="eastAsia" w:asciiTheme="minorEastAsia" w:hAnsiTheme="minorEastAsia" w:eastAsiaTheme="minorEastAsia"/>
          <w:sz w:val="44"/>
          <w:szCs w:val="44"/>
        </w:rPr>
        <w:t>黄山市中医医院</w:t>
      </w:r>
      <w:r>
        <w:rPr>
          <w:rFonts w:hint="eastAsia" w:cs="Times New Roman" w:asciiTheme="minorEastAsia" w:hAnsiTheme="minorEastAsia" w:eastAsiaTheme="minorEastAsia"/>
          <w:sz w:val="44"/>
          <w:szCs w:val="44"/>
          <w:lang w:val="en-US" w:eastAsia="zh-CN"/>
        </w:rPr>
        <w:t>陪护椅采购需求</w:t>
      </w:r>
    </w:p>
    <w:p w14:paraId="6951BDE8">
      <w:pPr>
        <w:rPr>
          <w:rFonts w:hint="default"/>
          <w:lang w:val="en-US"/>
        </w:rPr>
      </w:pPr>
    </w:p>
    <w:p w14:paraId="73F65D75">
      <w:pPr>
        <w:pStyle w:val="2"/>
        <w:keepNext w:val="0"/>
        <w:overflowPunct w:val="0"/>
        <w:topLinePunct/>
        <w:spacing w:line="520" w:lineRule="exact"/>
        <w:rPr>
          <w:rFonts w:hint="eastAsia" w:asciiTheme="minorEastAsia" w:hAnsiTheme="minorEastAsia" w:eastAsiaTheme="minorEastAsia" w:cstheme="minorEastAsia"/>
          <w:b/>
          <w:bCs/>
          <w:sz w:val="28"/>
          <w:szCs w:val="28"/>
          <w:lang w:bidi="he-IL"/>
        </w:rPr>
      </w:pPr>
      <w:r>
        <w:rPr>
          <w:rFonts w:hint="eastAsia" w:asciiTheme="minorEastAsia" w:hAnsiTheme="minorEastAsia" w:eastAsiaTheme="minorEastAsia" w:cstheme="minorEastAsia"/>
          <w:b/>
          <w:bCs/>
          <w:sz w:val="28"/>
          <w:szCs w:val="28"/>
        </w:rPr>
        <w:t>一、采购清单及技术要求</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w:t>
            </w:r>
          </w:p>
          <w:p w14:paraId="5401FD32">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品目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陪护椅</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lang w:val="en-US" w:eastAsia="zh-CN"/>
              </w:rPr>
              <w:t>100张</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numPr>
                <w:ilvl w:val="0"/>
                <w:numId w:val="1"/>
              </w:numPr>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基本要求</w:t>
            </w:r>
          </w:p>
          <w:p w14:paraId="44C5BD00">
            <w:pPr>
              <w:keepNext w:val="0"/>
              <w:keepLines w:val="0"/>
              <w:widowControl/>
              <w:numPr>
                <w:ilvl w:val="0"/>
                <w:numId w:val="0"/>
              </w:numPr>
              <w:suppressLineNumbers w:val="0"/>
              <w:shd w:val="clear" w:color="auto" w:fill="FFFFFF"/>
              <w:spacing w:before="100" w:beforeAutospacing="1" w:after="100" w:afterAutospacing="1"/>
              <w:ind w:right="0" w:rightChars="0"/>
              <w:jc w:val="left"/>
              <w:rPr>
                <w:rFonts w:hint="eastAsia" w:ascii="仿宋_GB2312" w:hAnsi="仿宋_GB2312" w:eastAsia="仿宋_GB2312" w:cs="仿宋_GB2312"/>
                <w:b w:val="0"/>
                <w:i w:val="0"/>
                <w:caps w:val="0"/>
                <w:color w:val="111111"/>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111111"/>
                <w:spacing w:val="0"/>
                <w:kern w:val="0"/>
                <w:sz w:val="28"/>
                <w:szCs w:val="28"/>
                <w:shd w:val="clear" w:color="auto" w:fill="FFFFFF"/>
                <w:lang w:val="en-US" w:eastAsia="zh-CN" w:bidi="ar"/>
              </w:rPr>
              <w:t>1、</w:t>
            </w:r>
            <w:r>
              <w:rPr>
                <w:rFonts w:hint="eastAsia" w:ascii="仿宋" w:hAnsi="仿宋" w:eastAsia="仿宋" w:cs="仿宋"/>
                <w:sz w:val="28"/>
                <w:szCs w:val="28"/>
              </w:rPr>
              <w:t>不锈钢陪护椅</w:t>
            </w:r>
            <w:r>
              <w:rPr>
                <w:rFonts w:hint="eastAsia" w:ascii="仿宋_GB2312" w:hAnsi="仿宋_GB2312" w:eastAsia="仿宋_GB2312" w:cs="仿宋_GB2312"/>
                <w:b w:val="0"/>
                <w:i w:val="0"/>
                <w:caps w:val="0"/>
                <w:color w:val="111111"/>
                <w:spacing w:val="0"/>
                <w:kern w:val="0"/>
                <w:sz w:val="28"/>
                <w:szCs w:val="28"/>
                <w:shd w:val="clear" w:color="auto" w:fill="FFFFFF"/>
                <w:lang w:val="en-US" w:eastAsia="zh-CN" w:bidi="ar"/>
              </w:rPr>
              <w:t>参考样式：</w:t>
            </w:r>
          </w:p>
          <w:p w14:paraId="4E25D630">
            <w:pPr>
              <w:ind w:firstLine="433" w:firstLineChars="0"/>
              <w:rPr>
                <w:rFonts w:hint="eastAsia" w:ascii="Arial" w:hAnsi="Arial" w:cs="Arial"/>
                <w:color w:val="747474"/>
                <w:sz w:val="18"/>
                <w:szCs w:val="18"/>
              </w:rPr>
            </w:pPr>
          </w:p>
          <w:p w14:paraId="7C689D12">
            <w:pPr>
              <w:ind w:firstLine="433" w:firstLineChars="0"/>
            </w:pPr>
            <w:r>
              <w:drawing>
                <wp:inline distT="0" distB="0" distL="114300" distR="114300">
                  <wp:extent cx="1066800" cy="1333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066800" cy="1333500"/>
                          </a:xfrm>
                          <a:prstGeom prst="rect">
                            <a:avLst/>
                          </a:prstGeom>
                          <a:noFill/>
                          <a:ln>
                            <a:noFill/>
                          </a:ln>
                        </pic:spPr>
                      </pic:pic>
                    </a:graphicData>
                  </a:graphic>
                </wp:inline>
              </w:drawing>
            </w:r>
          </w:p>
          <w:p w14:paraId="0D95B2BB">
            <w:pPr>
              <w:rPr>
                <w:rFonts w:hint="default"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2、</w:t>
            </w:r>
            <w:r>
              <w:rPr>
                <w:rFonts w:hint="eastAsia" w:ascii="仿宋" w:hAnsi="仿宋" w:eastAsia="仿宋" w:cs="仿宋"/>
                <w:sz w:val="28"/>
                <w:szCs w:val="28"/>
              </w:rPr>
              <w:t>规格：</w:t>
            </w:r>
            <w:r>
              <w:rPr>
                <w:rFonts w:hint="eastAsia" w:ascii="仿宋_GB2312" w:hAnsi="仿宋_GB2312" w:eastAsia="仿宋_GB2312" w:cs="仿宋_GB2312"/>
                <w:b w:val="0"/>
                <w:i w:val="0"/>
                <w:caps w:val="0"/>
                <w:color w:val="111111"/>
                <w:spacing w:val="0"/>
                <w:kern w:val="0"/>
                <w:sz w:val="28"/>
                <w:szCs w:val="28"/>
                <w:shd w:val="clear" w:color="auto" w:fill="FFFFFF"/>
                <w:lang w:val="en-US" w:eastAsia="zh-CN" w:bidi="ar"/>
              </w:rPr>
              <w:t>(长*宽*高）</w:t>
            </w:r>
            <w:r>
              <w:rPr>
                <w:rFonts w:hint="eastAsia" w:ascii="仿宋" w:hAnsi="仿宋" w:eastAsia="仿宋" w:cs="仿宋"/>
                <w:sz w:val="28"/>
                <w:szCs w:val="28"/>
              </w:rPr>
              <w:t>1720</w:t>
            </w:r>
            <w:r>
              <w:rPr>
                <w:rFonts w:hint="eastAsia" w:ascii="仿宋" w:hAnsi="仿宋" w:eastAsia="仿宋" w:cs="仿宋"/>
                <w:sz w:val="28"/>
                <w:szCs w:val="28"/>
                <w:lang w:val="en-US" w:eastAsia="zh-CN"/>
              </w:rPr>
              <w:t>mm</w:t>
            </w:r>
            <w:r>
              <w:rPr>
                <w:rFonts w:hint="eastAsia" w:ascii="仿宋" w:hAnsi="仿宋" w:eastAsia="仿宋" w:cs="仿宋"/>
                <w:sz w:val="28"/>
                <w:szCs w:val="28"/>
              </w:rPr>
              <w:t>*540</w:t>
            </w:r>
            <w:r>
              <w:rPr>
                <w:rFonts w:hint="eastAsia" w:ascii="仿宋" w:hAnsi="仿宋" w:eastAsia="仿宋" w:cs="仿宋"/>
                <w:sz w:val="28"/>
                <w:szCs w:val="28"/>
                <w:lang w:val="en-US" w:eastAsia="zh-CN"/>
              </w:rPr>
              <w:t>mm</w:t>
            </w:r>
            <w:r>
              <w:rPr>
                <w:rFonts w:hint="eastAsia" w:ascii="仿宋" w:hAnsi="仿宋" w:eastAsia="仿宋" w:cs="仿宋"/>
                <w:sz w:val="28"/>
                <w:szCs w:val="28"/>
              </w:rPr>
              <w:t>*400</w:t>
            </w:r>
            <w:r>
              <w:rPr>
                <w:rFonts w:hint="eastAsia" w:ascii="仿宋" w:hAnsi="仿宋" w:eastAsia="仿宋" w:cs="仿宋"/>
                <w:sz w:val="28"/>
                <w:szCs w:val="28"/>
                <w:lang w:val="en-US" w:eastAsia="zh-CN"/>
              </w:rPr>
              <w:t>mm</w:t>
            </w:r>
            <w:r>
              <w:rPr>
                <w:rFonts w:hint="eastAsia" w:ascii="仿宋" w:hAnsi="仿宋" w:cs="仿宋"/>
                <w:sz w:val="28"/>
                <w:szCs w:val="28"/>
                <w:lang w:val="en-US" w:eastAsia="zh-CN"/>
              </w:rPr>
              <w:t>±20mm</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二、性能及参数要求</w:t>
            </w:r>
          </w:p>
          <w:p w14:paraId="1FC5C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Helvetica" w:hAnsi="Helvetica" w:eastAsia="Helvetica" w:cs="Helvetica"/>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1</w:t>
            </w:r>
            <w:r>
              <w:rPr>
                <w:rFonts w:hint="eastAsia" w:ascii="仿宋" w:hAnsi="仿宋" w:eastAsia="仿宋" w:cs="仿宋"/>
                <w:i w:val="0"/>
                <w:caps w:val="0"/>
                <w:color w:val="000000"/>
                <w:spacing w:val="0"/>
                <w:kern w:val="0"/>
                <w:sz w:val="28"/>
                <w:szCs w:val="28"/>
                <w:shd w:val="clear" w:fill="FFFFFF"/>
                <w:lang w:val="en-US" w:eastAsia="zh-CN" w:bidi="ar"/>
              </w:rPr>
              <w:t>、椅脚材料选用优质不锈钢管，规则：直径</w:t>
            </w:r>
            <w:r>
              <w:rPr>
                <w:rFonts w:hint="eastAsia" w:ascii="宋体" w:hAnsi="宋体" w:eastAsia="宋体" w:cs="宋体"/>
                <w:i w:val="0"/>
                <w:caps w:val="0"/>
                <w:color w:val="000000"/>
                <w:spacing w:val="0"/>
                <w:kern w:val="0"/>
                <w:sz w:val="28"/>
                <w:szCs w:val="28"/>
                <w:shd w:val="clear" w:fill="FFFFFF"/>
                <w:lang w:val="en-US" w:eastAsia="zh-CN" w:bidi="ar"/>
              </w:rPr>
              <w:t>≧38</w:t>
            </w:r>
            <w:r>
              <w:rPr>
                <w:rFonts w:hint="eastAsia" w:ascii="仿宋" w:hAnsi="仿宋" w:eastAsia="仿宋" w:cs="仿宋"/>
                <w:i w:val="0"/>
                <w:caps w:val="0"/>
                <w:color w:val="000000"/>
                <w:spacing w:val="0"/>
                <w:kern w:val="0"/>
                <w:sz w:val="28"/>
                <w:szCs w:val="28"/>
                <w:shd w:val="clear" w:fill="FFFFFF"/>
                <w:lang w:val="en-US" w:eastAsia="zh-CN" w:bidi="ar"/>
              </w:rPr>
              <w:t>mm，壁厚</w:t>
            </w:r>
            <w:r>
              <w:rPr>
                <w:rFonts w:hint="eastAsia" w:ascii="宋体" w:hAnsi="宋体" w:eastAsia="宋体" w:cs="宋体"/>
                <w:i w:val="0"/>
                <w:caps w:val="0"/>
                <w:color w:val="000000"/>
                <w:spacing w:val="0"/>
                <w:kern w:val="0"/>
                <w:sz w:val="28"/>
                <w:szCs w:val="28"/>
                <w:shd w:val="clear" w:fill="FFFFFF"/>
                <w:lang w:val="en-US" w:eastAsia="zh-CN" w:bidi="ar"/>
              </w:rPr>
              <w:t>≧1.0</w:t>
            </w:r>
            <w:r>
              <w:rPr>
                <w:rFonts w:hint="eastAsia" w:ascii="仿宋" w:hAnsi="仿宋" w:eastAsia="仿宋" w:cs="仿宋"/>
                <w:i w:val="0"/>
                <w:caps w:val="0"/>
                <w:color w:val="000000"/>
                <w:spacing w:val="0"/>
                <w:kern w:val="0"/>
                <w:sz w:val="28"/>
                <w:szCs w:val="28"/>
                <w:shd w:val="clear" w:fill="FFFFFF"/>
                <w:lang w:val="en-US" w:eastAsia="zh-CN" w:bidi="ar"/>
              </w:rPr>
              <w:t>mm；</w:t>
            </w:r>
          </w:p>
          <w:p w14:paraId="5B3305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Helvetica" w:hAnsi="Helvetica" w:eastAsia="Helvetica" w:cs="Helvetica"/>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2</w:t>
            </w:r>
            <w:r>
              <w:rPr>
                <w:rFonts w:hint="eastAsia" w:ascii="仿宋" w:hAnsi="仿宋" w:eastAsia="仿宋" w:cs="仿宋"/>
                <w:i w:val="0"/>
                <w:caps w:val="0"/>
                <w:color w:val="000000"/>
                <w:spacing w:val="0"/>
                <w:kern w:val="0"/>
                <w:sz w:val="28"/>
                <w:szCs w:val="28"/>
                <w:shd w:val="clear" w:fill="FFFFFF"/>
                <w:lang w:val="en-US" w:eastAsia="zh-CN" w:bidi="ar"/>
              </w:rPr>
              <w:t>、靠背选用高密度海棉，头部带枕头，外面为高级仿真皮材料；尺寸为</w:t>
            </w:r>
            <w:r>
              <w:rPr>
                <w:rFonts w:hint="eastAsia" w:ascii="宋体" w:hAnsi="宋体" w:eastAsia="宋体" w:cs="宋体"/>
                <w:i w:val="0"/>
                <w:caps w:val="0"/>
                <w:color w:val="000000"/>
                <w:spacing w:val="0"/>
                <w:kern w:val="0"/>
                <w:sz w:val="28"/>
                <w:szCs w:val="28"/>
                <w:shd w:val="clear" w:fill="FFFFFF"/>
                <w:lang w:val="en-US" w:eastAsia="zh-CN" w:bidi="ar"/>
              </w:rPr>
              <w:t>630</w:t>
            </w:r>
            <w:r>
              <w:rPr>
                <w:rFonts w:hint="eastAsia" w:ascii="宋体" w:hAnsi="宋体" w:cs="宋体"/>
                <w:i w:val="0"/>
                <w:caps w:val="0"/>
                <w:color w:val="000000"/>
                <w:spacing w:val="0"/>
                <w:kern w:val="0"/>
                <w:sz w:val="28"/>
                <w:szCs w:val="28"/>
                <w:shd w:val="clear" w:fill="FFFFFF"/>
                <w:lang w:val="en-US" w:eastAsia="zh-CN" w:bidi="ar"/>
              </w:rPr>
              <w:t>mm</w:t>
            </w:r>
            <w:r>
              <w:rPr>
                <w:rFonts w:hint="eastAsia" w:ascii="宋体" w:hAnsi="宋体" w:eastAsia="宋体" w:cs="宋体"/>
                <w:i w:val="0"/>
                <w:caps w:val="0"/>
                <w:color w:val="000000"/>
                <w:spacing w:val="0"/>
                <w:kern w:val="0"/>
                <w:sz w:val="28"/>
                <w:szCs w:val="28"/>
                <w:shd w:val="clear" w:fill="FFFFFF"/>
                <w:lang w:val="en-US" w:eastAsia="zh-CN" w:bidi="ar"/>
              </w:rPr>
              <w:t>*500mm</w:t>
            </w:r>
            <w:r>
              <w:rPr>
                <w:rFonts w:hint="eastAsia" w:ascii="仿宋" w:hAnsi="仿宋" w:cs="仿宋"/>
                <w:sz w:val="28"/>
                <w:szCs w:val="28"/>
                <w:lang w:val="en-US" w:eastAsia="zh-CN"/>
              </w:rPr>
              <w:t>±20mm</w:t>
            </w:r>
            <w:r>
              <w:rPr>
                <w:rFonts w:hint="eastAsia" w:ascii="宋体" w:hAnsi="宋体" w:eastAsia="宋体" w:cs="宋体"/>
                <w:i w:val="0"/>
                <w:caps w:val="0"/>
                <w:color w:val="000000"/>
                <w:spacing w:val="0"/>
                <w:kern w:val="0"/>
                <w:sz w:val="28"/>
                <w:szCs w:val="28"/>
                <w:shd w:val="clear" w:fill="FFFFFF"/>
                <w:lang w:val="en-US" w:eastAsia="zh-CN" w:bidi="ar"/>
              </w:rPr>
              <w:t>;</w:t>
            </w:r>
          </w:p>
          <w:p w14:paraId="421FA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仿宋" w:hAnsi="仿宋" w:cs="仿宋"/>
                <w:sz w:val="28"/>
                <w:szCs w:val="28"/>
                <w:lang w:val="en-US" w:eastAsia="zh-CN"/>
              </w:rPr>
            </w:pPr>
            <w:r>
              <w:rPr>
                <w:rFonts w:hint="eastAsia" w:ascii="宋体" w:hAnsi="宋体" w:eastAsia="宋体" w:cs="宋体"/>
                <w:i w:val="0"/>
                <w:caps w:val="0"/>
                <w:color w:val="000000"/>
                <w:spacing w:val="0"/>
                <w:kern w:val="0"/>
                <w:sz w:val="28"/>
                <w:szCs w:val="28"/>
                <w:shd w:val="clear" w:fill="FFFFFF"/>
                <w:lang w:val="en-US" w:eastAsia="zh-CN" w:bidi="ar"/>
              </w:rPr>
              <w:t>3</w:t>
            </w:r>
            <w:r>
              <w:rPr>
                <w:rFonts w:hint="eastAsia" w:ascii="仿宋" w:hAnsi="仿宋" w:eastAsia="仿宋" w:cs="仿宋"/>
                <w:i w:val="0"/>
                <w:caps w:val="0"/>
                <w:color w:val="000000"/>
                <w:spacing w:val="0"/>
                <w:kern w:val="0"/>
                <w:sz w:val="28"/>
                <w:szCs w:val="28"/>
                <w:shd w:val="clear" w:fill="FFFFFF"/>
                <w:lang w:val="en-US" w:eastAsia="zh-CN" w:bidi="ar"/>
              </w:rPr>
              <w:t>、坐面选用高密度海棉，优质高级仿真皮材料，坐面的尺寸为：</w:t>
            </w:r>
            <w:r>
              <w:rPr>
                <w:rFonts w:hint="eastAsia" w:ascii="宋体" w:hAnsi="宋体" w:eastAsia="宋体" w:cs="宋体"/>
                <w:i w:val="0"/>
                <w:caps w:val="0"/>
                <w:color w:val="000000"/>
                <w:spacing w:val="0"/>
                <w:kern w:val="0"/>
                <w:sz w:val="28"/>
                <w:szCs w:val="28"/>
                <w:shd w:val="clear" w:fill="FFFFFF"/>
                <w:lang w:val="en-US" w:eastAsia="zh-CN" w:bidi="ar"/>
              </w:rPr>
              <w:t>450</w:t>
            </w:r>
            <w:r>
              <w:rPr>
                <w:rFonts w:hint="eastAsia" w:ascii="宋体" w:hAnsi="宋体" w:cs="宋体"/>
                <w:i w:val="0"/>
                <w:caps w:val="0"/>
                <w:color w:val="000000"/>
                <w:spacing w:val="0"/>
                <w:kern w:val="0"/>
                <w:sz w:val="28"/>
                <w:szCs w:val="28"/>
                <w:shd w:val="clear" w:fill="FFFFFF"/>
                <w:lang w:val="en-US" w:eastAsia="zh-CN" w:bidi="ar"/>
              </w:rPr>
              <w:t>mm</w:t>
            </w:r>
            <w:r>
              <w:rPr>
                <w:rFonts w:hint="eastAsia" w:ascii="宋体" w:hAnsi="宋体" w:eastAsia="宋体" w:cs="宋体"/>
                <w:i w:val="0"/>
                <w:caps w:val="0"/>
                <w:color w:val="000000"/>
                <w:spacing w:val="0"/>
                <w:kern w:val="0"/>
                <w:sz w:val="28"/>
                <w:szCs w:val="28"/>
                <w:shd w:val="clear" w:fill="FFFFFF"/>
                <w:lang w:val="en-US" w:eastAsia="zh-CN" w:bidi="ar"/>
              </w:rPr>
              <w:t>*500mm</w:t>
            </w:r>
            <w:r>
              <w:rPr>
                <w:rFonts w:hint="eastAsia" w:ascii="仿宋" w:hAnsi="仿宋" w:cs="仿宋"/>
                <w:sz w:val="28"/>
                <w:szCs w:val="28"/>
                <w:lang w:val="en-US" w:eastAsia="zh-CN"/>
              </w:rPr>
              <w:t>±20mm；</w:t>
            </w:r>
          </w:p>
          <w:p w14:paraId="64597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Helvetica" w:hAnsi="Helvetica" w:eastAsia="Helvetica" w:cs="Helvetica"/>
                <w:i w:val="0"/>
                <w:caps w:val="0"/>
                <w:color w:val="000000"/>
                <w:spacing w:val="0"/>
                <w:sz w:val="28"/>
                <w:szCs w:val="28"/>
              </w:rPr>
            </w:pPr>
            <w:bookmarkStart w:id="0" w:name="_GoBack"/>
            <w:bookmarkEnd w:id="0"/>
            <w:r>
              <w:rPr>
                <w:rFonts w:hint="eastAsia" w:ascii="宋体" w:hAnsi="宋体" w:eastAsia="宋体" w:cs="宋体"/>
                <w:i w:val="0"/>
                <w:caps w:val="0"/>
                <w:color w:val="000000"/>
                <w:spacing w:val="0"/>
                <w:kern w:val="0"/>
                <w:sz w:val="28"/>
                <w:szCs w:val="28"/>
                <w:shd w:val="clear" w:fill="FFFFFF"/>
                <w:lang w:val="en-US" w:eastAsia="zh-CN" w:bidi="ar"/>
              </w:rPr>
              <w:t>4</w:t>
            </w:r>
            <w:r>
              <w:rPr>
                <w:rFonts w:hint="eastAsia" w:ascii="仿宋" w:hAnsi="仿宋" w:eastAsia="仿宋" w:cs="仿宋"/>
                <w:i w:val="0"/>
                <w:caps w:val="0"/>
                <w:color w:val="000000"/>
                <w:spacing w:val="0"/>
                <w:kern w:val="0"/>
                <w:sz w:val="28"/>
                <w:szCs w:val="28"/>
                <w:shd w:val="clear" w:fill="FFFFFF"/>
                <w:lang w:val="en-US" w:eastAsia="zh-CN" w:bidi="ar"/>
              </w:rPr>
              <w:t>、扶手使用优质不锈钢管；</w:t>
            </w:r>
          </w:p>
          <w:p w14:paraId="324366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Helvetica" w:hAnsi="Helvetica" w:eastAsia="Helvetica" w:cs="Helvetica"/>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5</w:t>
            </w:r>
            <w:r>
              <w:rPr>
                <w:rFonts w:hint="eastAsia" w:ascii="仿宋" w:hAnsi="仿宋" w:eastAsia="仿宋" w:cs="仿宋"/>
                <w:i w:val="0"/>
                <w:caps w:val="0"/>
                <w:color w:val="000000"/>
                <w:spacing w:val="0"/>
                <w:kern w:val="0"/>
                <w:sz w:val="28"/>
                <w:szCs w:val="28"/>
                <w:shd w:val="clear" w:fill="FFFFFF"/>
                <w:lang w:val="en-US" w:eastAsia="zh-CN" w:bidi="ar"/>
              </w:rPr>
              <w:t>、用作椅子和床，可伸展作为简易床用，方便看护病人；</w:t>
            </w:r>
          </w:p>
          <w:p w14:paraId="1FED1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Helvetica" w:hAnsi="Helvetica" w:eastAsia="Helvetica" w:cs="Helvetica"/>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6</w:t>
            </w:r>
            <w:r>
              <w:rPr>
                <w:rFonts w:hint="eastAsia" w:ascii="仿宋" w:hAnsi="仿宋" w:eastAsia="仿宋" w:cs="仿宋"/>
                <w:i w:val="0"/>
                <w:caps w:val="0"/>
                <w:color w:val="000000"/>
                <w:spacing w:val="0"/>
                <w:kern w:val="0"/>
                <w:sz w:val="28"/>
                <w:szCs w:val="28"/>
                <w:shd w:val="clear" w:fill="FFFFFF"/>
                <w:lang w:val="en-US" w:eastAsia="zh-CN" w:bidi="ar"/>
              </w:rPr>
              <w:t>、承载重量≧</w:t>
            </w:r>
            <w:r>
              <w:rPr>
                <w:rFonts w:hint="eastAsia" w:ascii="宋体" w:hAnsi="宋体" w:eastAsia="宋体" w:cs="宋体"/>
                <w:i w:val="0"/>
                <w:caps w:val="0"/>
                <w:color w:val="000000"/>
                <w:spacing w:val="0"/>
                <w:kern w:val="0"/>
                <w:sz w:val="28"/>
                <w:szCs w:val="28"/>
                <w:shd w:val="clear" w:fill="FFFFFF"/>
                <w:lang w:val="en-US" w:eastAsia="zh-CN" w:bidi="ar"/>
              </w:rPr>
              <w:t>200kg</w:t>
            </w:r>
            <w:r>
              <w:rPr>
                <w:rFonts w:hint="eastAsia" w:ascii="仿宋" w:hAnsi="仿宋" w:eastAsia="仿宋" w:cs="仿宋"/>
                <w:i w:val="0"/>
                <w:caps w:val="0"/>
                <w:color w:val="000000"/>
                <w:spacing w:val="0"/>
                <w:kern w:val="0"/>
                <w:sz w:val="28"/>
                <w:szCs w:val="28"/>
                <w:shd w:val="clear" w:fill="FFFFFF"/>
                <w:lang w:val="en-US" w:eastAsia="zh-CN" w:bidi="ar"/>
              </w:rPr>
              <w:t>；</w:t>
            </w:r>
          </w:p>
          <w:p w14:paraId="61DB44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Helvetica" w:hAnsi="Helvetica" w:eastAsia="Helvetica" w:cs="Helvetica"/>
                <w:i w:val="0"/>
                <w:caps w:val="0"/>
                <w:color w:val="000000"/>
                <w:spacing w:val="0"/>
                <w:sz w:val="28"/>
                <w:szCs w:val="28"/>
              </w:rPr>
            </w:pPr>
            <w:r>
              <w:rPr>
                <w:rFonts w:hint="eastAsia" w:ascii="宋体" w:hAnsi="宋体" w:eastAsia="宋体" w:cs="宋体"/>
                <w:i w:val="0"/>
                <w:caps w:val="0"/>
                <w:color w:val="000000"/>
                <w:spacing w:val="0"/>
                <w:kern w:val="0"/>
                <w:sz w:val="28"/>
                <w:szCs w:val="28"/>
                <w:shd w:val="clear" w:fill="FFFFFF"/>
                <w:lang w:val="en-US" w:eastAsia="zh-CN" w:bidi="ar"/>
              </w:rPr>
              <w:t>7</w:t>
            </w:r>
            <w:r>
              <w:rPr>
                <w:rFonts w:hint="eastAsia" w:ascii="仿宋" w:hAnsi="仿宋" w:eastAsia="仿宋" w:cs="仿宋"/>
                <w:i w:val="0"/>
                <w:caps w:val="0"/>
                <w:color w:val="000000"/>
                <w:spacing w:val="0"/>
                <w:kern w:val="0"/>
                <w:sz w:val="28"/>
                <w:szCs w:val="28"/>
                <w:shd w:val="clear" w:fill="FFFFFF"/>
                <w:lang w:val="en-US" w:eastAsia="zh-CN" w:bidi="ar"/>
              </w:rPr>
              <w:t>、设计合理，外型美观，做工精细，结实耐用</w:t>
            </w:r>
          </w:p>
          <w:p w14:paraId="657BBDC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default"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三、质保：</w:t>
            </w:r>
            <w:r>
              <w:rPr>
                <w:rFonts w:hint="eastAsia" w:ascii="宋体" w:hAnsi="宋体" w:eastAsia="宋体" w:cs="宋体"/>
                <w:b/>
                <w:bCs/>
                <w:color w:val="000000"/>
                <w:sz w:val="24"/>
                <w:szCs w:val="24"/>
                <w:lang w:val="en-US" w:eastAsia="zh-CN"/>
              </w:rPr>
              <w:t>≧</w:t>
            </w:r>
            <w:r>
              <w:rPr>
                <w:rFonts w:hint="eastAsia" w:asciiTheme="minorEastAsia" w:hAnsiTheme="minorEastAsia" w:eastAsiaTheme="minorEastAsia" w:cstheme="minorEastAsia"/>
                <w:b/>
                <w:bCs/>
                <w:color w:val="000000"/>
                <w:sz w:val="24"/>
                <w:szCs w:val="24"/>
                <w:lang w:val="en-US" w:eastAsia="zh-CN"/>
              </w:rPr>
              <w:t>1年</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四</w:t>
            </w:r>
            <w:r>
              <w:rPr>
                <w:rFonts w:hint="eastAsia" w:asciiTheme="minorEastAsia" w:hAnsiTheme="minorEastAsia" w:eastAsiaTheme="minorEastAsia" w:cstheme="minorEastAsia"/>
                <w:b/>
                <w:bCs/>
                <w:color w:val="000000"/>
                <w:sz w:val="24"/>
                <w:szCs w:val="24"/>
              </w:rPr>
              <w:t>、要求提供的证明材料包括：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6、其它证明材料</w:t>
            </w:r>
          </w:p>
          <w:p w14:paraId="486DA11C">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以上六种，需加盖公章，投标人可任意提供其中一种或者几种，但是必须要能证明所投产品的技术指标与标书要求的一致性或者差异，如果有差异，需要在技术参数偏离表中标注清楚。</w:t>
            </w:r>
          </w:p>
          <w:p w14:paraId="45F836A8">
            <w:pPr>
              <w:numPr>
                <w:ilvl w:val="0"/>
                <w:numId w:val="0"/>
              </w:numPr>
              <w:overflowPunct w:val="0"/>
              <w:topLinePunct/>
              <w:rPr>
                <w:rFonts w:hint="eastAsia" w:asciiTheme="minorEastAsia" w:hAnsiTheme="minorEastAsia" w:eastAsiaTheme="minorEastAsia" w:cstheme="minorEastAsia"/>
                <w:sz w:val="24"/>
                <w:szCs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 w:val="24"/>
                <w:szCs w:val="24"/>
              </w:rPr>
            </w:pPr>
          </w:p>
          <w:p w14:paraId="4E1E7AFE">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tc>
      </w:tr>
    </w:tbl>
    <w:p w14:paraId="3AE68B58">
      <w:pPr>
        <w:pStyle w:val="10"/>
        <w:keepNext w:val="0"/>
        <w:keepLines w:val="0"/>
        <w:pageBreakBefore w:val="0"/>
        <w:widowControl w:val="0"/>
        <w:kinsoku/>
        <w:wordWrap/>
        <w:overflowPunct w:val="0"/>
        <w:topLinePunct/>
        <w:autoSpaceDE/>
        <w:autoSpaceDN/>
        <w:bidi w:val="0"/>
        <w:snapToGrid/>
        <w:spacing w:line="560" w:lineRule="exact"/>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0"/>
        <w:keepNext w:val="0"/>
        <w:keepLines w:val="0"/>
        <w:pageBreakBefore w:val="0"/>
        <w:widowControl w:val="0"/>
        <w:kinsoku/>
        <w:wordWrap/>
        <w:overflowPunct w:val="0"/>
        <w:topLinePunct/>
        <w:autoSpaceDE/>
        <w:autoSpaceDN/>
        <w:bidi w:val="0"/>
        <w:snapToGrid/>
        <w:spacing w:line="560" w:lineRule="exact"/>
        <w:ind w:firstLine="482" w:firstLine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1"/>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1"/>
          <w:rFonts w:hint="eastAsia" w:asciiTheme="minorEastAsia" w:hAnsiTheme="minorEastAsia" w:eastAsiaTheme="minorEastAsia" w:cstheme="minorEastAsia"/>
          <w:b/>
          <w:color w:val="FF0000"/>
          <w:kern w:val="2"/>
          <w:sz w:val="24"/>
          <w:szCs w:val="24"/>
        </w:rPr>
      </w:pPr>
      <w:r>
        <w:rPr>
          <w:rStyle w:val="11"/>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4E0DA08">
      <w:pPr>
        <w:keepNext w:val="0"/>
        <w:keepLines w:val="0"/>
        <w:pageBreakBefore w:val="0"/>
        <w:widowControl w:val="0"/>
        <w:kinsoku/>
        <w:wordWrap/>
        <w:overflowPunct w:val="0"/>
        <w:topLinePunct/>
        <w:autoSpaceDE/>
        <w:autoSpaceDN/>
        <w:bidi w:val="0"/>
        <w:snapToGrid/>
        <w:spacing w:line="560" w:lineRule="exact"/>
        <w:ind w:firstLine="687" w:firstLineChars="300"/>
        <w:textAlignment w:val="auto"/>
        <w:rPr>
          <w:rStyle w:val="11"/>
          <w:rFonts w:hint="eastAsia" w:asciiTheme="minorEastAsia" w:hAnsiTheme="minorEastAsia" w:eastAsiaTheme="minorEastAsia" w:cstheme="minorEastAsia"/>
          <w:b/>
          <w:color w:val="FF0000"/>
          <w:kern w:val="2"/>
          <w:sz w:val="24"/>
          <w:szCs w:val="24"/>
        </w:rPr>
      </w:pPr>
      <w:r>
        <w:rPr>
          <w:rStyle w:val="11"/>
          <w:rFonts w:hint="eastAsia" w:asciiTheme="minorEastAsia" w:hAnsiTheme="minorEastAsia" w:eastAsiaTheme="minorEastAsia" w:cstheme="minorEastAsia"/>
          <w:b/>
          <w:color w:val="FF0000"/>
          <w:kern w:val="2"/>
          <w:sz w:val="24"/>
          <w:szCs w:val="24"/>
        </w:rPr>
        <w:t>3、如验收时发现有虚假应标，将上报监管部门。</w:t>
      </w:r>
    </w:p>
    <w:p w14:paraId="213F9AE0">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005DEE74">
      <w:pPr>
        <w:keepNext w:val="0"/>
        <w:keepLines w:val="0"/>
        <w:pageBreakBefore w:val="0"/>
        <w:widowControl w:val="0"/>
        <w:kinsoku/>
        <w:wordWrap/>
        <w:overflowPunct w:val="0"/>
        <w:topLinePunct/>
        <w:autoSpaceDE/>
        <w:autoSpaceDN/>
        <w:bidi w:val="0"/>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default"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val="0"/>
                <w:bCs w:val="0"/>
                <w:sz w:val="24"/>
                <w:szCs w:val="24"/>
                <w:lang w:val="en-US" w:eastAsia="zh-CN"/>
              </w:rPr>
              <w:t>30日历天</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7401850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按采购人要求验收合格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rPr>
              <w:t>付款方式：</w:t>
            </w:r>
            <w:r>
              <w:rPr>
                <w:rFonts w:hint="eastAsia" w:asciiTheme="minorEastAsia" w:hAnsiTheme="minorEastAsia" w:eastAsiaTheme="minorEastAsia" w:cstheme="minorEastAsia"/>
                <w:b w:val="0"/>
                <w:bCs w:val="0"/>
                <w:sz w:val="24"/>
                <w:szCs w:val="24"/>
                <w:lang w:val="en-US" w:eastAsia="zh-CN"/>
              </w:rPr>
              <w:t>安装验收合格后付全款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合同价的2.5%，质保期满无质量问题一次性退还，不计利息。</w:t>
            </w:r>
          </w:p>
        </w:tc>
      </w:tr>
    </w:tbl>
    <w:p w14:paraId="7A390232">
      <w:pPr>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99D10"/>
    <w:multiLevelType w:val="singleLevel"/>
    <w:tmpl w:val="5DD99D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C4379"/>
    <w:rsid w:val="0F4E618A"/>
    <w:rsid w:val="16D74CB7"/>
    <w:rsid w:val="175B7696"/>
    <w:rsid w:val="1C2765EE"/>
    <w:rsid w:val="1C672639"/>
    <w:rsid w:val="1DD71411"/>
    <w:rsid w:val="239E2206"/>
    <w:rsid w:val="2628108B"/>
    <w:rsid w:val="2CE43832"/>
    <w:rsid w:val="2FB63264"/>
    <w:rsid w:val="308A01C2"/>
    <w:rsid w:val="33694A91"/>
    <w:rsid w:val="34511D7A"/>
    <w:rsid w:val="3EC0643F"/>
    <w:rsid w:val="3F0C10F2"/>
    <w:rsid w:val="3FB672B0"/>
    <w:rsid w:val="45697752"/>
    <w:rsid w:val="470923BB"/>
    <w:rsid w:val="49907D45"/>
    <w:rsid w:val="4E8D38D2"/>
    <w:rsid w:val="50B44A5A"/>
    <w:rsid w:val="51390F85"/>
    <w:rsid w:val="562039D5"/>
    <w:rsid w:val="56BC6B02"/>
    <w:rsid w:val="631877B6"/>
    <w:rsid w:val="655C6C60"/>
    <w:rsid w:val="663D12E2"/>
    <w:rsid w:val="70DA42FD"/>
    <w:rsid w:val="7A086757"/>
    <w:rsid w:val="7DD1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表格文字"/>
    <w:basedOn w:val="1"/>
    <w:next w:val="4"/>
    <w:qFormat/>
    <w:uiPriority w:val="0"/>
    <w:pPr>
      <w:adjustRightInd w:val="0"/>
      <w:spacing w:line="420" w:lineRule="atLeast"/>
      <w:textAlignment w:val="baseline"/>
    </w:pPr>
    <w:rPr>
      <w:szCs w:val="24"/>
    </w:rPr>
  </w:style>
  <w:style w:type="paragraph" w:customStyle="1" w:styleId="9">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0">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1">
    <w:name w:val="NormalCharacter"/>
    <w:semiHidden/>
    <w:qFormat/>
    <w:uiPriority w:val="0"/>
    <w:rPr>
      <w:rFonts w:ascii="GWZT-E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1124</Characters>
  <Lines>0</Lines>
  <Paragraphs>0</Paragraphs>
  <TotalTime>36</TotalTime>
  <ScaleCrop>false</ScaleCrop>
  <LinksUpToDate>false</LinksUpToDate>
  <CharactersWithSpaces>1155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嬴·¥な</cp:lastModifiedBy>
  <cp:lastPrinted>2025-01-18T02:33:36Z</cp:lastPrinted>
  <dcterms:modified xsi:type="dcterms:W3CDTF">2025-01-18T03:10:36Z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685CC953919B46D6A2856023D0C6DFCA_12</vt:lpwstr>
  </property>
</Properties>
</file>