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bidi w:val="0"/>
        <w:adjustRightInd/>
        <w:spacing w:line="600" w:lineRule="exact"/>
        <w:ind w:right="0" w:rightChars="0"/>
        <w:jc w:val="center"/>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黄山市中医医院消防维保、年度检测</w:t>
      </w:r>
    </w:p>
    <w:p>
      <w:pPr>
        <w:keepNext w:val="0"/>
        <w:keepLines w:val="0"/>
        <w:pageBreakBefore w:val="0"/>
        <w:numPr>
          <w:ilvl w:val="0"/>
          <w:numId w:val="0"/>
        </w:numPr>
        <w:kinsoku/>
        <w:wordWrap/>
        <w:overflowPunct/>
        <w:topLinePunct w:val="0"/>
        <w:bidi w:val="0"/>
        <w:adjustRightInd/>
        <w:spacing w:line="600" w:lineRule="exact"/>
        <w:ind w:right="0" w:rightChars="0"/>
        <w:jc w:val="center"/>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及安全评估采购需求</w:t>
      </w:r>
    </w:p>
    <w:p>
      <w:pPr>
        <w:keepNext w:val="0"/>
        <w:keepLines w:val="0"/>
        <w:pageBreakBefore w:val="0"/>
        <w:numPr>
          <w:ilvl w:val="0"/>
          <w:numId w:val="0"/>
        </w:numPr>
        <w:kinsoku/>
        <w:wordWrap/>
        <w:overflowPunct/>
        <w:topLinePunct w:val="0"/>
        <w:bidi w:val="0"/>
        <w:adjustRightInd/>
        <w:spacing w:line="600" w:lineRule="exact"/>
        <w:ind w:right="0" w:rightChars="0"/>
        <w:jc w:val="center"/>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adjustRightInd/>
        <w:spacing w:line="600" w:lineRule="exact"/>
        <w:ind w:right="0" w:rightChars="0"/>
        <w:outlineLvl w:val="0"/>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一、工作需求</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560" w:firstLineChars="20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采用全包方式</w:t>
      </w:r>
      <w:r>
        <w:rPr>
          <w:rFonts w:hint="eastAsia" w:ascii="仿宋" w:hAnsi="仿宋" w:eastAsia="仿宋" w:cs="仿宋"/>
          <w:color w:val="000000" w:themeColor="text1"/>
          <w:sz w:val="28"/>
          <w:szCs w:val="24"/>
          <w:lang w:eastAsia="zh-CN"/>
          <w14:textFill>
            <w14:solidFill>
              <w14:schemeClr w14:val="tx1"/>
            </w14:solidFill>
          </w14:textFill>
        </w:rPr>
        <w:t>，</w:t>
      </w:r>
      <w:r>
        <w:rPr>
          <w:rFonts w:hint="eastAsia" w:ascii="仿宋" w:hAnsi="仿宋" w:eastAsia="仿宋" w:cs="仿宋"/>
          <w:color w:val="000000" w:themeColor="text1"/>
          <w:sz w:val="28"/>
          <w:szCs w:val="24"/>
          <w:lang w:val="en-US" w:eastAsia="zh-CN"/>
          <w14:textFill>
            <w14:solidFill>
              <w14:schemeClr w14:val="tx1"/>
            </w14:solidFill>
          </w14:textFill>
        </w:rPr>
        <w:t>投标人须含全院消</w:t>
      </w:r>
      <w:r>
        <w:rPr>
          <w:rFonts w:hint="eastAsia" w:ascii="仿宋" w:hAnsi="仿宋" w:eastAsia="仿宋" w:cs="仿宋"/>
          <w:color w:val="000000" w:themeColor="text1"/>
          <w:sz w:val="28"/>
          <w:szCs w:val="24"/>
          <w14:textFill>
            <w14:solidFill>
              <w14:schemeClr w14:val="tx1"/>
            </w14:solidFill>
          </w14:textFill>
        </w:rPr>
        <w:t>防系统的维护、保养、检查、调试、维修、</w:t>
      </w:r>
      <w:r>
        <w:rPr>
          <w:rFonts w:hint="eastAsia" w:ascii="仿宋" w:hAnsi="仿宋" w:eastAsia="仿宋" w:cs="仿宋"/>
          <w:color w:val="000000" w:themeColor="text1"/>
          <w:sz w:val="28"/>
          <w:szCs w:val="24"/>
          <w:lang w:val="en-US" w:eastAsia="zh-CN"/>
          <w14:textFill>
            <w14:solidFill>
              <w14:schemeClr w14:val="tx1"/>
            </w14:solidFill>
          </w14:textFill>
        </w:rPr>
        <w:t>年度检测及安全评估</w:t>
      </w:r>
      <w:bookmarkStart w:id="0" w:name="_GoBack"/>
      <w:bookmarkEnd w:id="0"/>
      <w:r>
        <w:rPr>
          <w:rFonts w:hint="eastAsia" w:ascii="仿宋" w:hAnsi="仿宋" w:eastAsia="仿宋" w:cs="仿宋"/>
          <w:color w:val="000000" w:themeColor="text1"/>
          <w:sz w:val="28"/>
          <w:szCs w:val="24"/>
          <w:lang w:val="en-US" w:eastAsia="zh-CN"/>
          <w14:textFill>
            <w14:solidFill>
              <w14:schemeClr w14:val="tx1"/>
            </w14:solidFill>
          </w14:textFill>
        </w:rPr>
        <w:t>；经过</w:t>
      </w:r>
      <w:r>
        <w:rPr>
          <w:rFonts w:hint="eastAsia" w:ascii="仿宋" w:hAnsi="仿宋" w:eastAsia="仿宋" w:cs="仿宋"/>
          <w:color w:val="000000" w:themeColor="text1"/>
          <w:sz w:val="28"/>
          <w:szCs w:val="24"/>
          <w14:textFill>
            <w14:solidFill>
              <w14:schemeClr w14:val="tx1"/>
            </w14:solidFill>
          </w14:textFill>
        </w:rPr>
        <w:t>自行踏勘现场</w:t>
      </w:r>
      <w:r>
        <w:rPr>
          <w:rFonts w:hint="eastAsia" w:ascii="仿宋" w:hAnsi="仿宋" w:eastAsia="仿宋" w:cs="仿宋"/>
          <w:color w:val="000000" w:themeColor="text1"/>
          <w:sz w:val="28"/>
          <w:szCs w:val="24"/>
          <w:lang w:val="en-US" w:eastAsia="zh-CN"/>
          <w14:textFill>
            <w14:solidFill>
              <w14:schemeClr w14:val="tx1"/>
            </w14:solidFill>
          </w14:textFill>
        </w:rPr>
        <w:t>及建筑建设实际情况</w:t>
      </w:r>
      <w:r>
        <w:rPr>
          <w:rFonts w:hint="eastAsia" w:ascii="仿宋" w:hAnsi="仿宋" w:eastAsia="仿宋" w:cs="仿宋"/>
          <w:color w:val="000000" w:themeColor="text1"/>
          <w:sz w:val="28"/>
          <w:szCs w:val="24"/>
          <w14:textFill>
            <w14:solidFill>
              <w14:schemeClr w14:val="tx1"/>
            </w14:solidFill>
          </w14:textFill>
        </w:rPr>
        <w:t>，按</w:t>
      </w:r>
      <w:r>
        <w:rPr>
          <w:rFonts w:hint="eastAsia" w:ascii="仿宋" w:hAnsi="仿宋" w:eastAsia="仿宋" w:cs="仿宋"/>
          <w:color w:val="000000" w:themeColor="text1"/>
          <w:sz w:val="28"/>
          <w:szCs w:val="24"/>
          <w:lang w:val="en-US" w:eastAsia="zh-CN"/>
          <w14:textFill>
            <w14:solidFill>
              <w14:schemeClr w14:val="tx1"/>
            </w14:solidFill>
          </w14:textFill>
        </w:rPr>
        <w:t>国家及行业标准制定本方案执行的工作标准、服务明细、报价等，对</w:t>
      </w:r>
      <w:r>
        <w:rPr>
          <w:rFonts w:hint="eastAsia" w:ascii="仿宋" w:hAnsi="仿宋" w:eastAsia="仿宋" w:cs="仿宋"/>
          <w:color w:val="000000" w:themeColor="text1"/>
          <w:sz w:val="28"/>
          <w:szCs w:val="24"/>
          <w14:textFill>
            <w14:solidFill>
              <w14:schemeClr w14:val="tx1"/>
            </w14:solidFill>
          </w14:textFill>
        </w:rPr>
        <w:t>过程中存在的价格因素及相关风险，如因未及时踏勘现场而导致的报价缺项漏项废标、或中标后无法完成维保服务，投标人自行承担一切后果。</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提供签订合同起，2年度的消防设施设备维护与保养服务。</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提供签订合同起，2年度的消防设施检测。</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right="0" w:rightChars="0"/>
        <w:textAlignment w:val="auto"/>
        <w:outlineLvl w:val="0"/>
        <w:rPr>
          <w:rFonts w:hint="default"/>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提供签订合同起，2年度消防安全评估。</w:t>
      </w:r>
    </w:p>
    <w:p>
      <w:pPr>
        <w:keepNext w:val="0"/>
        <w:keepLines w:val="0"/>
        <w:pageBreakBefore w:val="0"/>
        <w:numPr>
          <w:ilvl w:val="0"/>
          <w:numId w:val="0"/>
        </w:numPr>
        <w:kinsoku/>
        <w:wordWrap/>
        <w:overflowPunct/>
        <w:topLinePunct w:val="0"/>
        <w:bidi w:val="0"/>
        <w:adjustRightInd/>
        <w:spacing w:line="600" w:lineRule="exact"/>
        <w:ind w:left="0" w:leftChars="0" w:right="0" w:rightChars="0"/>
        <w:outlineLvl w:val="0"/>
        <w:rPr>
          <w:rFonts w:hint="eastAsia" w:ascii="黑体" w:hAnsi="黑体" w:eastAsia="黑体" w:cs="黑体"/>
          <w:b/>
          <w:bCs/>
          <w:color w:val="000000" w:themeColor="text1"/>
          <w:sz w:val="32"/>
          <w:szCs w:val="32"/>
          <w:lang w:val="en-US" w:eastAsia="zh-CN" w:bidi="zh-CN"/>
          <w14:textFill>
            <w14:solidFill>
              <w14:schemeClr w14:val="tx1"/>
            </w14:solidFill>
          </w14:textFill>
        </w:rPr>
      </w:pPr>
    </w:p>
    <w:p>
      <w:pPr>
        <w:keepNext w:val="0"/>
        <w:keepLines w:val="0"/>
        <w:pageBreakBefore w:val="0"/>
        <w:numPr>
          <w:ilvl w:val="0"/>
          <w:numId w:val="0"/>
        </w:numPr>
        <w:kinsoku/>
        <w:wordWrap/>
        <w:overflowPunct/>
        <w:topLinePunct w:val="0"/>
        <w:bidi w:val="0"/>
        <w:adjustRightInd/>
        <w:spacing w:line="600" w:lineRule="exact"/>
        <w:ind w:left="0" w:leftChars="0" w:right="0" w:rightChars="0"/>
        <w:outlineLvl w:val="0"/>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bidi="zh-CN"/>
          <w14:textFill>
            <w14:solidFill>
              <w14:schemeClr w14:val="tx1"/>
            </w14:solidFill>
          </w14:textFill>
        </w:rPr>
        <w:t>二、</w:t>
      </w:r>
      <w:r>
        <w:rPr>
          <w:rFonts w:hint="eastAsia" w:ascii="黑体" w:hAnsi="黑体" w:eastAsia="黑体" w:cs="黑体"/>
          <w:b/>
          <w:bCs/>
          <w:color w:val="000000" w:themeColor="text1"/>
          <w:sz w:val="32"/>
          <w:szCs w:val="32"/>
          <w:lang w:val="en-US" w:eastAsia="zh-CN"/>
          <w14:textFill>
            <w14:solidFill>
              <w14:schemeClr w14:val="tx1"/>
            </w14:solidFill>
          </w14:textFill>
        </w:rPr>
        <w:t>需要分析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1、文件支撑：依据《中华人民共和国消防法》和《安徽省消防条例》。</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提高设备可靠性:消防设施的可靠性对于保护公众安全至关重要。通过定期维护保养和年度的检测、评估；可以提高没备的可靠性和稳定性，延长其使用寿命，减少故障率。这有助于确保在紧急情况下，消防设施能够正常运行，及时发出警报并采取相应的灭火措施。</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增强应急响应能力:微型消防站的配置，能够增强火灾及应急响应能力，确保在火灾初期等紧急情况下，消防设施能够迅速、有效地发挥作用。同时通过定期应急演练和培训，可以提高消相关人员的应急响应技能和团队合作精神，确保他们能够迅速、准确地采取行动。</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4、确保人员生命财产安全:消防设施的维护保养和微型消防站的配置可以在火灾紧急情况下，确保消防设施设备的有效运行,并有效利用配置的消防器材器械,确保人员及生命财产安全。</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5、符合法规要求:消防维护保养服务、消防设施设备检测、消防安全评估工作必须符合相关法规和标准的要求。这些法规和标准规定了消防设施的维护保养要求和标准，以确保设施符合安全标准。定期进行维护保养可以确保消防设施符合相关法规要求，避免因不符合法规而导致的法律责任和罚款。</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6、减少火灾风险:消防设备和系统的正常运转对于保障人们的生命安全至关重要，因此消防维保与检测、评估可以帮助及时发现和解决消防设备和系统潜在的安全隐患，如设备老化、故障等问题，并修复问题，确保设备的使用有效性，从而有效预防火灾事故的发生。</w:t>
      </w:r>
    </w:p>
    <w:p>
      <w:pPr>
        <w:keepNext w:val="0"/>
        <w:keepLines w:val="0"/>
        <w:pageBreakBefore w:val="0"/>
        <w:numPr>
          <w:ilvl w:val="0"/>
          <w:numId w:val="0"/>
        </w:numPr>
        <w:kinsoku/>
        <w:wordWrap/>
        <w:overflowPunct/>
        <w:topLinePunct w:val="0"/>
        <w:bidi w:val="0"/>
        <w:adjustRightInd/>
        <w:spacing w:line="600" w:lineRule="exact"/>
        <w:ind w:right="0" w:rightChars="0"/>
        <w:outlineLvl w:val="0"/>
        <w:rPr>
          <w:rFonts w:hint="eastAsia" w:ascii="黑体" w:hAnsi="黑体" w:eastAsia="黑体" w:cs="黑体"/>
          <w:b/>
          <w:bCs/>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adjustRightInd/>
        <w:spacing w:line="600" w:lineRule="exact"/>
        <w:ind w:right="0" w:rightChars="0"/>
        <w:outlineLvl w:val="0"/>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三、服务目标</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1、对消防系统定期进行维修保养，及时发现和排除消防系统出现的故障和问题。避免火灾发生时因消防系统因故障而不能发挥作用而导致的火灾情况。</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2、通过专业精心维护保养，定期检查修理，能保持消防设备的完好，延长设备的使用寿命;相反，如使用不当，维修不及时，会降低设备的有效利用率，缩短设备的使用寿命，严重会引起设备事故，造成设备损坏报废。</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3、各类消防联动系统的（消防自动报警、室内消火栓、喷淋、防火门监测、电源监测、电气火灾等）</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维护保养包括：探测器火灾报警信号显示功能正常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消火栓内手动报警器</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远程联动启动消防泵联动手动起停消防泵控制功能信号显示功能正常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水流指示器报警功能信号显示功能正常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卷帘门两侧烟感探测器报警联动卷帘门一步降的控制功能和信号显示功能正常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温感探测器报警联动卷帘门二步降的控制功能信号显示功能正常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烟感探测器手动报警器报警联动强切非消防电源及防火阀控制功能显示信号功能正常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烟感手动报警联动启动正压风机、排烟机切断空调新风机控制功能和信号显示功能正常，联动台手动起停加压送风机的控制功能和信号显示功能正常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等</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4、</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自动喷淋灭火系统由管网、水流指示器、湿式报警阀、阀门、压力表、喷头、喷淋泵配电柜稳压泵配电柜组成，维修保养内容</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包括</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阀门状态能够保持正常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喷淋系统管网压力保持正常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喷淋管网一年一次放水清污</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阀门上油维护;喷淋头外观完好无破损、无异物堵塞</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自动喷淋灭火系统故障检修</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及时更换故障喷淋头</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5、</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消防维保工作职责与任务</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有一定消防维保工作经验，对整个消防系统组成及作用熟悉</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有一定协调沟通能力</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具有吃苦精神，具备团队合作创新精神</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做事认真负责，细心周到，具有敬业精神;身体健康</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在部门经理领导，服从分配，坚守岗位，遵守制度，努力完成上级下达各项任务</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掌握消防工程检测流程及验收规范</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掌握消防维保检测各项工作流程，参与检测、维保方案制定，严格执行--相关标准、规范作用规程。</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6、</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负责社会单位企业已安装消防设施维护、管理、故障排除工作</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解决排除各种软硬件故障，保障正常运作，按规定做好各项记录、系统运行报告;能熟练使用各种消防检测维保仪器设备</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负责按计划完成维保工地检查、保养及维修</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协助消防维保组长制定相应的工作计划</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完成每月消防维保测试、故障处理;及时巡查，发现问题及时处理</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负责统计相应工地维保信息;完成上级交办其他工作。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7、</w:t>
      </w:r>
      <w:r>
        <w:rPr>
          <w:rFonts w:hint="eastAsia" w:ascii="仿宋" w:hAnsi="仿宋" w:eastAsia="仿宋" w:cs="仿宋"/>
          <w:b w:val="0"/>
          <w:bCs w:val="0"/>
          <w:color w:val="000000" w:themeColor="text1"/>
          <w:sz w:val="28"/>
          <w:szCs w:val="28"/>
          <w:lang w:val="en-US" w:eastAsia="zh-CN"/>
          <w14:textFill>
            <w14:solidFill>
              <w14:schemeClr w14:val="tx1"/>
            </w14:solidFill>
          </w14:textFill>
        </w:rPr>
        <w:t>提高客户满意度:消防维护保养服务能够提高客户的满意度和忠诚度。通过提供高质量、高效的维护保养服务，客户将更加信任和尊重公司，从而建立长期稳定的合作关系。</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8、其他相关维保内容。</w:t>
      </w:r>
    </w:p>
    <w:p>
      <w:pPr>
        <w:keepNext w:val="0"/>
        <w:keepLines w:val="0"/>
        <w:pageBreakBefore w:val="0"/>
        <w:numPr>
          <w:ilvl w:val="0"/>
          <w:numId w:val="0"/>
        </w:numPr>
        <w:kinsoku/>
        <w:wordWrap/>
        <w:overflowPunct/>
        <w:topLinePunct w:val="0"/>
        <w:bidi w:val="0"/>
        <w:adjustRightInd/>
        <w:spacing w:line="600" w:lineRule="exact"/>
        <w:ind w:left="0" w:leftChars="0" w:right="0" w:rightChars="0"/>
        <w:outlineLvl w:val="0"/>
        <w:rPr>
          <w:rFonts w:hint="eastAsia" w:ascii="黑体" w:hAnsi="黑体" w:eastAsia="黑体" w:cs="黑体"/>
          <w:b/>
          <w:bCs/>
          <w:color w:val="000000" w:themeColor="text1"/>
          <w:sz w:val="32"/>
          <w:szCs w:val="32"/>
          <w:lang w:val="en-US" w:eastAsia="zh-CN" w:bidi="zh-CN"/>
          <w14:textFill>
            <w14:solidFill>
              <w14:schemeClr w14:val="tx1"/>
            </w14:solidFill>
          </w14:textFill>
        </w:rPr>
      </w:pPr>
    </w:p>
    <w:p>
      <w:pPr>
        <w:keepNext w:val="0"/>
        <w:keepLines w:val="0"/>
        <w:pageBreakBefore w:val="0"/>
        <w:numPr>
          <w:ilvl w:val="0"/>
          <w:numId w:val="0"/>
        </w:numPr>
        <w:kinsoku/>
        <w:wordWrap/>
        <w:overflowPunct/>
        <w:topLinePunct w:val="0"/>
        <w:bidi w:val="0"/>
        <w:adjustRightInd/>
        <w:spacing w:line="600" w:lineRule="exact"/>
        <w:ind w:left="0" w:leftChars="0" w:right="0" w:rightChars="0"/>
        <w:outlineLvl w:val="0"/>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bidi="zh-CN"/>
          <w14:textFill>
            <w14:solidFill>
              <w14:schemeClr w14:val="tx1"/>
            </w14:solidFill>
          </w14:textFill>
        </w:rPr>
        <w:t>四、</w:t>
      </w:r>
      <w:r>
        <w:rPr>
          <w:rFonts w:hint="eastAsia" w:ascii="黑体" w:hAnsi="黑体" w:eastAsia="黑体" w:cs="黑体"/>
          <w:b/>
          <w:bCs/>
          <w:color w:val="000000" w:themeColor="text1"/>
          <w:sz w:val="32"/>
          <w:szCs w:val="32"/>
          <w:lang w:val="en-US" w:eastAsia="zh-CN"/>
          <w14:textFill>
            <w14:solidFill>
              <w14:schemeClr w14:val="tx1"/>
            </w14:solidFill>
          </w14:textFill>
        </w:rPr>
        <w:t>服务范围</w:t>
      </w:r>
    </w:p>
    <w:p>
      <w:pPr>
        <w:keepNext w:val="0"/>
        <w:keepLines w:val="0"/>
        <w:pageBreakBefore w:val="0"/>
        <w:kinsoku/>
        <w:wordWrap/>
        <w:overflowPunct/>
        <w:topLinePunct w:val="0"/>
        <w:autoSpaceDE w:val="0"/>
        <w:autoSpaceDN w:val="0"/>
        <w:bidi w:val="0"/>
        <w:adjustRightInd/>
        <w:snapToGrid/>
        <w:spacing w:line="600" w:lineRule="exact"/>
        <w:ind w:firstLine="560" w:firstLineChars="200"/>
        <w:jc w:val="left"/>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黄山中医医院新院区</w:t>
      </w:r>
      <w:r>
        <w:rPr>
          <w:rFonts w:hint="eastAsia" w:ascii="仿宋" w:hAnsi="仿宋" w:eastAsia="仿宋" w:cs="仿宋"/>
          <w:color w:val="000000" w:themeColor="text1"/>
          <w:sz w:val="28"/>
          <w:szCs w:val="28"/>
          <w14:textFill>
            <w14:solidFill>
              <w14:schemeClr w14:val="tx1"/>
            </w14:solidFill>
          </w14:textFill>
        </w:rPr>
        <w:t>位于</w:t>
      </w:r>
      <w:r>
        <w:rPr>
          <w:rFonts w:hint="eastAsia" w:ascii="仿宋" w:hAnsi="仿宋" w:eastAsia="仿宋" w:cs="仿宋"/>
          <w:b w:val="0"/>
          <w:bCs w:val="0"/>
          <w:color w:val="000000" w:themeColor="text1"/>
          <w:sz w:val="28"/>
          <w:szCs w:val="28"/>
          <w14:textFill>
            <w14:solidFill>
              <w14:schemeClr w14:val="tx1"/>
            </w14:solidFill>
          </w14:textFill>
        </w:rPr>
        <w:t>黄山市屯溪区黎阳镇鸿祥山路1号</w:t>
      </w:r>
      <w:r>
        <w:rPr>
          <w:rFonts w:hint="eastAsia" w:ascii="仿宋" w:hAnsi="仿宋" w:eastAsia="仿宋" w:cs="仿宋"/>
          <w:color w:val="000000" w:themeColor="text1"/>
          <w:sz w:val="28"/>
          <w:szCs w:val="28"/>
          <w14:textFill>
            <w14:solidFill>
              <w14:schemeClr w14:val="tx1"/>
            </w14:solidFill>
          </w14:textFill>
        </w:rPr>
        <w:t>，建筑面积约</w:t>
      </w:r>
      <w:r>
        <w:rPr>
          <w:rFonts w:hint="eastAsia" w:ascii="仿宋" w:hAnsi="仿宋" w:eastAsia="仿宋" w:cs="仿宋"/>
          <w:color w:val="000000" w:themeColor="text1"/>
          <w:sz w:val="28"/>
          <w:szCs w:val="28"/>
          <w:lang w:val="en-US" w:eastAsia="zh-CN"/>
          <w14:textFill>
            <w14:solidFill>
              <w14:schemeClr w14:val="tx1"/>
            </w14:solidFill>
          </w14:textFill>
        </w:rPr>
        <w:t>58000</w:t>
      </w:r>
      <w:r>
        <w:rPr>
          <w:rFonts w:hint="eastAsia" w:ascii="仿宋" w:hAnsi="仿宋" w:eastAsia="仿宋" w:cs="仿宋"/>
          <w:color w:val="000000" w:themeColor="text1"/>
          <w:sz w:val="28"/>
          <w:szCs w:val="28"/>
          <w14:textFill>
            <w14:solidFill>
              <w14:schemeClr w14:val="tx1"/>
            </w14:solidFill>
          </w14:textFill>
        </w:rPr>
        <w:t>平方米。</w:t>
      </w:r>
      <w:r>
        <w:rPr>
          <w:rFonts w:hint="eastAsia" w:ascii="仿宋" w:hAnsi="仿宋" w:eastAsia="仿宋" w:cs="仿宋"/>
          <w:color w:val="000000" w:themeColor="text1"/>
          <w:sz w:val="28"/>
          <w:szCs w:val="28"/>
          <w:lang w:val="en-US" w:eastAsia="zh-CN"/>
          <w14:textFill>
            <w14:solidFill>
              <w14:schemeClr w14:val="tx1"/>
            </w14:solidFill>
          </w14:textFill>
        </w:rPr>
        <w:t>新院区内1#发热门诊楼分2层，建筑面积为612㎡；2#门诊医技楼主体4层，局部2层、3层，建筑面积为17591.3㎡；3#住院楼主体共4层，建筑面积为18669.6㎡；4#行政办公及制剂楼主体共4层，局部2层，建筑面积为6097.1㎡；</w:t>
      </w:r>
      <w:r>
        <w:rPr>
          <w:rFonts w:hint="eastAsia" w:ascii="仿宋" w:hAnsi="仿宋" w:eastAsia="仿宋" w:cs="仿宋"/>
          <w:color w:val="000000" w:themeColor="text1"/>
          <w:sz w:val="28"/>
          <w:szCs w:val="28"/>
          <w14:textFill>
            <w14:solidFill>
              <w14:schemeClr w14:val="tx1"/>
            </w14:solidFill>
          </w14:textFill>
        </w:rPr>
        <w:t>地下室建筑面积12000㎡，布置职工食堂1间（建筑面积1281.05㎡）、人防医院急救站1个（建筑面积3000㎡）、配电房2间（建筑面积530㎡）、消控中心（建筑面积100㎡）、配套设备用房（建筑面积2700㎡），设置46个机动车停车位（建筑面积3952.45㎡）、258个非机动车停车位（建筑面积436.50㎡）</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建筑高度为 23．95米</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消防设施设备包含如下：</w:t>
      </w:r>
    </w:p>
    <w:p>
      <w:pPr>
        <w:keepNext w:val="0"/>
        <w:keepLines w:val="0"/>
        <w:pageBreakBefore w:val="0"/>
        <w:widowControl/>
        <w:shd w:val="clear" w:color="auto" w:fill="FFFFFF"/>
        <w:kinsoku/>
        <w:wordWrap/>
        <w:overflowPunct/>
        <w:topLinePunct w:val="0"/>
        <w:autoSpaceDE w:val="0"/>
        <w:autoSpaceDN w:val="0"/>
        <w:bidi w:val="0"/>
        <w:adjustRightInd/>
        <w:snapToGrid/>
        <w:spacing w:beforeAutospacing="0" w:line="600" w:lineRule="exact"/>
        <w:jc w:val="left"/>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室内外</w:t>
      </w:r>
      <w:r>
        <w:rPr>
          <w:rFonts w:hint="eastAsia" w:ascii="仿宋" w:hAnsi="仿宋" w:eastAsia="仿宋" w:cs="仿宋"/>
          <w:color w:val="000000" w:themeColor="text1"/>
          <w:kern w:val="0"/>
          <w:sz w:val="28"/>
          <w:szCs w:val="28"/>
          <w14:textFill>
            <w14:solidFill>
              <w14:schemeClr w14:val="tx1"/>
            </w14:solidFill>
          </w14:textFill>
        </w:rPr>
        <w:t>消火栓系统</w:t>
      </w:r>
      <w:r>
        <w:rPr>
          <w:rFonts w:hint="eastAsia" w:ascii="仿宋" w:hAnsi="仿宋" w:eastAsia="仿宋" w:cs="仿宋"/>
          <w:color w:val="000000" w:themeColor="text1"/>
          <w:kern w:val="0"/>
          <w:sz w:val="28"/>
          <w:szCs w:val="28"/>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自动喷淋灭火系统</w:t>
      </w:r>
      <w:r>
        <w:rPr>
          <w:rFonts w:hint="eastAsia" w:ascii="仿宋" w:hAnsi="仿宋" w:eastAsia="仿宋" w:cs="仿宋"/>
          <w:color w:val="000000" w:themeColor="text1"/>
          <w:kern w:val="0"/>
          <w:sz w:val="28"/>
          <w:szCs w:val="28"/>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火灾自动报警系统</w:t>
      </w:r>
      <w:r>
        <w:rPr>
          <w:rFonts w:hint="eastAsia" w:ascii="仿宋" w:hAnsi="仿宋" w:eastAsia="仿宋" w:cs="仿宋"/>
          <w:color w:val="000000" w:themeColor="text1"/>
          <w:kern w:val="0"/>
          <w:sz w:val="28"/>
          <w:szCs w:val="28"/>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气体灭火系统</w:t>
      </w:r>
      <w:r>
        <w:rPr>
          <w:rFonts w:hint="eastAsia" w:ascii="仿宋" w:hAnsi="仿宋" w:eastAsia="仿宋" w:cs="仿宋"/>
          <w:color w:val="000000" w:themeColor="text1"/>
          <w:kern w:val="0"/>
          <w:sz w:val="28"/>
          <w:szCs w:val="28"/>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防火卷帘门</w:t>
      </w:r>
      <w:r>
        <w:rPr>
          <w:rFonts w:hint="eastAsia" w:ascii="仿宋" w:hAnsi="仿宋" w:eastAsia="仿宋" w:cs="仿宋"/>
          <w:color w:val="000000" w:themeColor="text1"/>
          <w:kern w:val="0"/>
          <w:sz w:val="28"/>
          <w:szCs w:val="28"/>
          <w:lang w:val="en-US" w:eastAsia="zh-CN"/>
          <w14:textFill>
            <w14:solidFill>
              <w14:schemeClr w14:val="tx1"/>
            </w14:solidFill>
          </w14:textFill>
        </w:rPr>
        <w:t>及</w:t>
      </w:r>
      <w:r>
        <w:rPr>
          <w:rFonts w:hint="eastAsia" w:ascii="仿宋" w:hAnsi="仿宋" w:eastAsia="仿宋" w:cs="仿宋"/>
          <w:color w:val="000000" w:themeColor="text1"/>
          <w:sz w:val="28"/>
          <w:szCs w:val="28"/>
          <w:lang w:val="en-US" w:eastAsia="zh-CN"/>
          <w14:textFill>
            <w14:solidFill>
              <w14:schemeClr w14:val="tx1"/>
            </w14:solidFill>
          </w14:textFill>
        </w:rPr>
        <w:t>监控系统。</w:t>
      </w:r>
    </w:p>
    <w:p>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6</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通讯</w:t>
      </w:r>
      <w:r>
        <w:rPr>
          <w:rFonts w:hint="eastAsia" w:ascii="仿宋" w:hAnsi="仿宋" w:eastAsia="仿宋" w:cs="仿宋"/>
          <w:color w:val="000000" w:themeColor="text1"/>
          <w:kern w:val="0"/>
          <w:sz w:val="28"/>
          <w:szCs w:val="28"/>
          <w:lang w:val="en-US" w:eastAsia="zh-CN"/>
          <w14:textFill>
            <w14:solidFill>
              <w14:schemeClr w14:val="tx1"/>
            </w14:solidFill>
          </w14:textFill>
        </w:rPr>
        <w:t>系统。</w:t>
      </w:r>
    </w:p>
    <w:p>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7</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消防联动系统</w:t>
      </w:r>
      <w:r>
        <w:rPr>
          <w:rFonts w:hint="eastAsia" w:ascii="仿宋" w:hAnsi="仿宋" w:eastAsia="仿宋" w:cs="仿宋"/>
          <w:color w:val="000000" w:themeColor="text1"/>
          <w:kern w:val="0"/>
          <w:sz w:val="28"/>
          <w:szCs w:val="28"/>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水泵、</w:t>
      </w:r>
      <w:r>
        <w:rPr>
          <w:rFonts w:hint="eastAsia" w:ascii="仿宋" w:hAnsi="仿宋" w:eastAsia="仿宋" w:cs="仿宋"/>
          <w:color w:val="000000" w:themeColor="text1"/>
          <w:kern w:val="0"/>
          <w:sz w:val="28"/>
          <w:szCs w:val="28"/>
          <w:lang w:val="en-US" w:eastAsia="zh-CN"/>
          <w14:textFill>
            <w14:solidFill>
              <w14:schemeClr w14:val="tx1"/>
            </w14:solidFill>
          </w14:textFill>
        </w:rPr>
        <w:t>稳</w:t>
      </w:r>
      <w:r>
        <w:rPr>
          <w:rFonts w:hint="eastAsia" w:ascii="仿宋" w:hAnsi="仿宋" w:eastAsia="仿宋" w:cs="仿宋"/>
          <w:color w:val="000000" w:themeColor="text1"/>
          <w:kern w:val="0"/>
          <w:sz w:val="28"/>
          <w:szCs w:val="28"/>
          <w14:textFill>
            <w14:solidFill>
              <w14:schemeClr w14:val="tx1"/>
            </w14:solidFill>
          </w14:textFill>
        </w:rPr>
        <w:t>压泵、控制柜、联动柜</w:t>
      </w:r>
      <w:r>
        <w:rPr>
          <w:rFonts w:hint="eastAsia" w:ascii="仿宋" w:hAnsi="仿宋" w:eastAsia="仿宋" w:cs="仿宋"/>
          <w:color w:val="000000" w:themeColor="text1"/>
          <w:kern w:val="0"/>
          <w:sz w:val="28"/>
          <w:szCs w:val="28"/>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9</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应急疏散系统</w:t>
      </w:r>
      <w:r>
        <w:rPr>
          <w:rFonts w:hint="eastAsia" w:ascii="仿宋" w:hAnsi="仿宋" w:eastAsia="仿宋" w:cs="仿宋"/>
          <w:color w:val="000000" w:themeColor="text1"/>
          <w:kern w:val="0"/>
          <w:sz w:val="28"/>
          <w:szCs w:val="28"/>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10</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移动式灭火器</w:t>
      </w:r>
      <w:r>
        <w:rPr>
          <w:rFonts w:hint="eastAsia" w:ascii="仿宋" w:hAnsi="仿宋" w:eastAsia="仿宋" w:cs="仿宋"/>
          <w:color w:val="000000" w:themeColor="text1"/>
          <w:kern w:val="0"/>
          <w:sz w:val="28"/>
          <w:szCs w:val="28"/>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r>
        <w:rPr>
          <w:rFonts w:hint="eastAsia" w:ascii="仿宋" w:hAnsi="仿宋" w:eastAsia="仿宋" w:cs="仿宋"/>
          <w:color w:val="000000" w:themeColor="text1"/>
          <w:kern w:val="0"/>
          <w:sz w:val="28"/>
          <w:szCs w:val="28"/>
          <w:lang w:val="en-US" w:eastAsia="zh-CN"/>
          <w14:textFill>
            <w14:solidFill>
              <w14:schemeClr w14:val="tx1"/>
            </w14:solidFill>
          </w14:textFill>
        </w:rPr>
        <w:t>1</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防排烟系统</w:t>
      </w:r>
      <w:r>
        <w:rPr>
          <w:rFonts w:hint="eastAsia" w:ascii="仿宋" w:hAnsi="仿宋" w:eastAsia="仿宋" w:cs="仿宋"/>
          <w:color w:val="000000" w:themeColor="text1"/>
          <w:kern w:val="0"/>
          <w:sz w:val="28"/>
          <w:szCs w:val="28"/>
          <w:lang w:eastAsia="zh-CN"/>
          <w14:textFill>
            <w14:solidFill>
              <w14:schemeClr w14:val="tx1"/>
            </w14:solidFill>
          </w14:textFill>
        </w:rPr>
        <w:t>。</w:t>
      </w:r>
    </w:p>
    <w:p>
      <w:pPr>
        <w:pStyle w:val="4"/>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12</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微型消防站。</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bidi w:val="0"/>
        <w:adjustRightInd/>
        <w:spacing w:line="600" w:lineRule="exact"/>
        <w:ind w:left="0" w:leftChars="0" w:right="0" w:rightChars="0"/>
        <w:outlineLvl w:val="0"/>
        <w:rPr>
          <w:rFonts w:hint="default"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bidi="zh-CN"/>
          <w14:textFill>
            <w14:solidFill>
              <w14:schemeClr w14:val="tx1"/>
            </w14:solidFill>
          </w14:textFill>
        </w:rPr>
        <w:t>五、</w:t>
      </w:r>
      <w:r>
        <w:rPr>
          <w:rFonts w:hint="eastAsia" w:ascii="黑体" w:hAnsi="黑体" w:eastAsia="黑体" w:cs="黑体"/>
          <w:b/>
          <w:bCs/>
          <w:color w:val="000000" w:themeColor="text1"/>
          <w:sz w:val="32"/>
          <w:szCs w:val="32"/>
          <w:lang w:val="en-US" w:eastAsia="zh-CN"/>
          <w14:textFill>
            <w14:solidFill>
              <w14:schemeClr w14:val="tx1"/>
            </w14:solidFill>
          </w14:textFill>
        </w:rPr>
        <w:t>服务资格与条件</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 （一）基本资格条件</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1.具有独立承担民事责任的能力。</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2.具有良好的商业信誉和健全的财务会计制度。</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3.具有履行合同所必需的设备和专业技术能力。</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4.有依法缴纳税收和社会保障资金的良好记录。</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5.经营活动中没有重大违法记录。</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6.法律、行政法规规定的其他条件。</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 （二）特定资格条件</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1.具有工商营业执照，并载明消防技术服务（消防维保）相关内容（以营业执照为依据）。</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2.从事消防设施设备维护、保养工作，维保技术人员应具有国家认可的行业从业资格证（持一级注册消防工程师或建（构）筑物消防员证或消防设施操作员证书扫描件）,具备应急管理部《关于印发&lt;消防技术服务机构从业条件&gt;的通知》（ 应急〔2019〕88号）的要求。为全国“社会消防技术服务信息系统”注册通过的企业，且系统中录入生效满两年以上。</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3.具有住建部门颁发的《安全生产许可证》且必须配有持证的安全员</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shd w:val="clear" w:fill="FFFFFF"/>
          <w:lang w:val="en-US" w:eastAsia="zh-CN" w:bidi="ar"/>
          <w14:textFill>
            <w14:solidFill>
              <w14:schemeClr w14:val="tx1"/>
            </w14:solidFill>
          </w14:textFill>
        </w:rPr>
        <w:t>4.在本地有服务机构及办公场所，确保1小时响应时间内能抵达现场。5.</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在全省范围内有类似三级医院项目业绩且</w:t>
      </w:r>
      <w:r>
        <w:rPr>
          <w:rFonts w:hint="eastAsia" w:ascii="仿宋" w:hAnsi="仿宋" w:eastAsia="仿宋" w:cs="仿宋"/>
          <w:color w:val="000000" w:themeColor="text1"/>
          <w:sz w:val="28"/>
          <w:szCs w:val="28"/>
          <w:lang w:val="en-US" w:eastAsia="zh-CN"/>
          <w14:textFill>
            <w14:solidFill>
              <w14:schemeClr w14:val="tx1"/>
            </w14:solidFill>
          </w14:textFill>
        </w:rPr>
        <w:t>建筑面积5万平方米以上的业绩</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6.现场服务从业人员要求每次不得少于3人，其中至少1人为注册消防工程师。</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7.每月服务次数不得少于2次。</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8.甲方每月对乙方服务质量和服务能力进行测评和检查，不能满足的，甲方有权随时解约，乙方应赔偿甲方因此造成的所有损失。</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9.本项目拟派项目负责人须同时具有一级注册消防工程师和二级建造师（机电专业）证书。</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 （三）项目服务成员的组成</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firstLine="560" w:firstLineChars="20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除项目负责人以外，项目组成员仅针对本单位服务进行1对1待命服务，确保响应及时性和效率，同时项目组成员具有消防设施操作员职业资格证书（职业方向消防设施检测维修保养）。</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100" w:right="0" w:rightChars="0" w:firstLine="560" w:firstLineChars="20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p>
    <w:p>
      <w:pPr>
        <w:pStyle w:val="4"/>
        <w:keepNext w:val="0"/>
        <w:keepLines w:val="0"/>
        <w:pageBreakBefore w:val="0"/>
        <w:numPr>
          <w:ilvl w:val="0"/>
          <w:numId w:val="0"/>
        </w:numPr>
        <w:kinsoku/>
        <w:wordWrap/>
        <w:overflowPunct/>
        <w:topLinePunct w:val="0"/>
        <w:autoSpaceDE w:val="0"/>
        <w:autoSpaceDN w:val="0"/>
        <w:bidi w:val="0"/>
        <w:adjustRightInd/>
        <w:snapToGrid/>
        <w:spacing w:line="520" w:lineRule="exact"/>
        <w:ind w:leftChars="0" w:right="0" w:rightChars="0"/>
        <w:textAlignment w:val="auto"/>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adjustRightInd/>
        <w:spacing w:line="600" w:lineRule="exact"/>
        <w:ind w:left="0" w:leftChars="0" w:right="0" w:rightChars="0"/>
        <w:outlineLvl w:val="0"/>
        <w:rPr>
          <w:rFonts w:hint="default"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bidi="zh-CN"/>
          <w14:textFill>
            <w14:solidFill>
              <w14:schemeClr w14:val="tx1"/>
            </w14:solidFill>
          </w14:textFill>
        </w:rPr>
        <w:t>六、</w:t>
      </w:r>
      <w:r>
        <w:rPr>
          <w:rFonts w:hint="eastAsia" w:ascii="黑体" w:hAnsi="黑体" w:eastAsia="黑体" w:cs="黑体"/>
          <w:b/>
          <w:bCs/>
          <w:color w:val="000000" w:themeColor="text1"/>
          <w:sz w:val="32"/>
          <w:szCs w:val="32"/>
          <w:lang w:val="en-US" w:eastAsia="zh-CN"/>
          <w14:textFill>
            <w14:solidFill>
              <w14:schemeClr w14:val="tx1"/>
            </w14:solidFill>
          </w14:textFill>
        </w:rPr>
        <w:t>本地化服务</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1.消防维保执行标准及验收规范：执行国家及安徽省现行的有关建筑消防设施的法规和技术规范。</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2.维保单位须规范对上述范围内消防设施进行维护保养，保障其正常运行；定期向业主单位提供上述范围内的消防设施的运行情况；按国家有关的消防维保规定，每月初出具上月符合消防机关相关要求的消防设施维护保养报告(两份），并及时报送业主单位。</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3.维保单位应按照《建筑消防设施维修保养守则》的规定进行维修保养，制订维修保养工作计划，并按工作计划对服务范围内的所有消防设施设备进行维修保养，保障其正常运行（不可抗拒的自然灾害和人为破坏等因素除外）。</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4.根据维保对象开展“初查”、“月检”、“季检”、“年检”、“适时维修、保养”等维保服务工作，每次维保服务工作后须向业主出具维保报告并填写《记录表》一式2份，经双方确认签字盖章后，双方各执一份。</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5.对消防报警点位进行定期检查和测试，保证消防点位测试每半年全覆盖一次，并按规范出具相关检测报告和做好检测维修保养记录。</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6.如遇特殊时期（如上级检查、大型节假日或有重大活动安排时，维保单位须根据业主通知提前一天对重要部位的消防设施、设备进行专项检查，保证消防系统的正常、稳定运行。</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7.对于突发故障，维保单位在收到突发故障的维修通知（专人电话通知或短信通知或微信通知或书面通知）后，须在第一时间做出响应、拿出解决方案，并在1小时内到达故障现场予以处理解决（一般故障3小时内解决，较大故障12-24小时内解决）；不能及时解决的重大故障须及时报告并与医院共同协商处理。每次维修由维护人员填写维保记录表，一式两份，双方人员签字确认后，各存一份，作为工程维护档案，以备查阅。</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8.维保单位应完善售后服务网络：针对本项目须有完整的售后服务组织及人员，能够快速、及时响应要求，以实现全面快捷跟踪服务之承诺。维保单位质检部、维修服务部应定期电话回访和每年2次免费上门回访，建立售后服务投诉受理机制，随时了解和掌握现场服务人员的服务质量和态度，发现问题及时纠正和改进，保证服务措施到位。</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t>七、消防维保工作方式</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1.维保服务方每个月对所有消防设施巡检并填写月巡检表，反映设备的运行情况，发现问题及时处理，确保医院建筑消防安全。</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2.维保服务方提供24小时紧急维修服务，接到购买方的维修通知后，应于1小时内派技术人员到达现场进行处理，一般故障3小时内处理完毕，如故障在规定时间内不能处理，在与采购方协商后，将预计完成时间告知采购方，并采取各种应急措施，保持系统正常运行。</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3.针对不同维保内容，制定不同的表格，巡检、保养、检测、故处理各有各的表格:在作业过程，必须认真填写相应的表格，及时汇总分析、及时反馈，并每月将维保内容的所有表格原件交采购方核查存档。在处理故障过程中，维保服务方根据医院现场的实际情况，确保建筑消防系统维护保养、巡查、测试等工作达到规定标准要求。</w:t>
      </w:r>
    </w:p>
    <w:p>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（一）消防维保工作要求</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1</w:t>
      </w:r>
      <w:r>
        <w:rPr>
          <w:rFonts w:hint="eastAsia" w:ascii="仿宋" w:hAnsi="仿宋" w:eastAsia="仿宋" w:cs="仿宋"/>
          <w:color w:val="000000" w:themeColor="text1"/>
          <w:sz w:val="28"/>
          <w:szCs w:val="24"/>
          <w:lang w:eastAsia="zh-CN"/>
          <w14:textFill>
            <w14:solidFill>
              <w14:schemeClr w14:val="tx1"/>
            </w14:solidFill>
          </w14:textFill>
        </w:rPr>
        <w:t>、</w:t>
      </w:r>
      <w:r>
        <w:rPr>
          <w:rFonts w:hint="eastAsia" w:ascii="仿宋" w:hAnsi="仿宋" w:eastAsia="仿宋" w:cs="仿宋"/>
          <w:color w:val="000000" w:themeColor="text1"/>
          <w:sz w:val="28"/>
          <w:szCs w:val="24"/>
          <w14:textFill>
            <w14:solidFill>
              <w14:schemeClr w14:val="tx1"/>
            </w14:solidFill>
          </w14:textFill>
        </w:rPr>
        <w:t>维保单位应对消防及监控设施进行检查、调试、维修，使整个消防系统具备报警、联动、自动灭火等应有的消防功能，各项运行状态正常，整个系统时刻处于良好工作状态。如发生火灾，消防设备不能发挥报警、灭火功能，消防维保单位应负全部责任。</w:t>
      </w:r>
    </w:p>
    <w:p>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2、</w:t>
      </w:r>
      <w:r>
        <w:rPr>
          <w:rFonts w:hint="eastAsia" w:ascii="仿宋" w:hAnsi="仿宋" w:eastAsia="仿宋" w:cs="仿宋"/>
          <w:color w:val="000000" w:themeColor="text1"/>
          <w:sz w:val="28"/>
          <w:szCs w:val="24"/>
          <w14:textFill>
            <w14:solidFill>
              <w14:schemeClr w14:val="tx1"/>
            </w14:solidFill>
          </w14:textFill>
        </w:rPr>
        <w:t>维保单位须安排消防部门认可的消防检测公司按照《建筑消防设施检测技术规程》每年对</w:t>
      </w:r>
      <w:r>
        <w:rPr>
          <w:rFonts w:hint="eastAsia" w:ascii="仿宋" w:hAnsi="仿宋" w:eastAsia="仿宋" w:cs="仿宋"/>
          <w:color w:val="000000" w:themeColor="text1"/>
          <w:sz w:val="28"/>
          <w:szCs w:val="24"/>
          <w:lang w:val="en-US" w:eastAsia="zh-CN"/>
          <w14:textFill>
            <w14:solidFill>
              <w14:schemeClr w14:val="tx1"/>
            </w14:solidFill>
          </w14:textFill>
        </w:rPr>
        <w:t>黄山中医</w:t>
      </w:r>
      <w:r>
        <w:rPr>
          <w:rFonts w:hint="eastAsia" w:ascii="仿宋" w:hAnsi="仿宋" w:eastAsia="仿宋" w:cs="仿宋"/>
          <w:color w:val="000000" w:themeColor="text1"/>
          <w:sz w:val="28"/>
          <w:szCs w:val="24"/>
          <w14:textFill>
            <w14:solidFill>
              <w14:schemeClr w14:val="tx1"/>
            </w14:solidFill>
          </w14:textFill>
        </w:rPr>
        <w:t>医院消防设施进行消防检测，维保单位确保年检通过。未通过检测项目维保方免费维修（包含设备更换及配件费），直至通过检测，并出具消防部门认可的《建筑消防设施检测报告》，报消防部门备案。</w:t>
      </w:r>
    </w:p>
    <w:p>
      <w:pPr>
        <w:pStyle w:val="4"/>
        <w:keepNext w:val="0"/>
        <w:keepLines w:val="0"/>
        <w:pageBreakBefore w:val="0"/>
        <w:kinsoku/>
        <w:wordWrap/>
        <w:overflowPunct/>
        <w:topLinePunct w:val="0"/>
        <w:autoSpaceDE w:val="0"/>
        <w:autoSpaceDN w:val="0"/>
        <w:bidi w:val="0"/>
        <w:adjustRightInd/>
        <w:snapToGrid/>
        <w:spacing w:line="600" w:lineRule="exact"/>
        <w:textAlignment w:val="auto"/>
        <w:rPr>
          <w:rFonts w:hint="eastAsia" w:eastAsia="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3、维保服务方按采购方审核的维护保养的总体计划进行防火巡查、维护保养、记录并负责消防系统设备维护保养工作。每月向采购方递交上月的检修保养报告，说明设备运行状况、存在问题、损坏原因和程度、有关数据及处理意见。检修保养报告须由双方盖公章才能生效。</w:t>
      </w:r>
    </w:p>
    <w:p>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4、</w:t>
      </w:r>
      <w:r>
        <w:rPr>
          <w:rFonts w:hint="eastAsia" w:ascii="仿宋" w:hAnsi="仿宋" w:eastAsia="仿宋" w:cs="仿宋"/>
          <w:color w:val="000000" w:themeColor="text1"/>
          <w:sz w:val="28"/>
          <w:szCs w:val="24"/>
          <w14:textFill>
            <w14:solidFill>
              <w14:schemeClr w14:val="tx1"/>
            </w14:solidFill>
          </w14:textFill>
        </w:rPr>
        <w:t>向安保、物业及管理人员提供操作培训与技术咨询服务。</w:t>
      </w:r>
    </w:p>
    <w:p>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sz w:val="28"/>
          <w:szCs w:val="24"/>
          <w:lang w:val="en-US" w:eastAsia="zh-CN"/>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5、配合采购方完成各项消防检查、督查工作，并确保检查结果合格。</w:t>
      </w:r>
    </w:p>
    <w:p>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sz w:val="28"/>
          <w:szCs w:val="24"/>
          <w:lang w:val="en-US" w:eastAsia="zh-CN"/>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6、每月配合采购方完成一次消防自查提供出书面结果。</w:t>
      </w:r>
    </w:p>
    <w:p>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sz w:val="28"/>
          <w:szCs w:val="24"/>
          <w:lang w:val="en-US" w:eastAsia="zh-CN"/>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7、协助采购方完成消防安全重点单位台账记录，（具体内容参照消防支（大）队文件要求）。</w:t>
      </w:r>
    </w:p>
    <w:p>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sz w:val="28"/>
          <w:szCs w:val="24"/>
          <w:lang w:val="en-US" w:eastAsia="zh-CN"/>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8、协助甲方完成每年2次消防演练（疏散逃生不少于1次）。</w:t>
      </w:r>
    </w:p>
    <w:p>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default" w:ascii="仿宋" w:hAnsi="仿宋" w:eastAsia="仿宋" w:cs="仿宋"/>
          <w:color w:val="000000" w:themeColor="text1"/>
          <w:sz w:val="28"/>
          <w:szCs w:val="24"/>
          <w:lang w:val="en-US" w:eastAsia="zh-CN"/>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9、每年提供2次消防培训。</w:t>
      </w:r>
    </w:p>
    <w:p>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b/>
          <w:bCs/>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lang w:eastAsia="zh-CN"/>
          <w14:textFill>
            <w14:solidFill>
              <w14:schemeClr w14:val="tx1"/>
            </w14:solidFill>
          </w14:textFill>
        </w:rPr>
        <w:t>（</w:t>
      </w:r>
      <w:r>
        <w:rPr>
          <w:rFonts w:hint="eastAsia" w:ascii="仿宋" w:hAnsi="仿宋" w:eastAsia="仿宋" w:cs="仿宋"/>
          <w:b/>
          <w:bCs/>
          <w:color w:val="000000" w:themeColor="text1"/>
          <w:sz w:val="28"/>
          <w:szCs w:val="24"/>
          <w:lang w:val="en-US" w:eastAsia="zh-CN"/>
          <w14:textFill>
            <w14:solidFill>
              <w14:schemeClr w14:val="tx1"/>
            </w14:solidFill>
          </w14:textFill>
        </w:rPr>
        <w:t>二</w:t>
      </w:r>
      <w:r>
        <w:rPr>
          <w:rFonts w:hint="eastAsia" w:ascii="仿宋" w:hAnsi="仿宋" w:eastAsia="仿宋" w:cs="仿宋"/>
          <w:b/>
          <w:bCs/>
          <w:color w:val="000000" w:themeColor="text1"/>
          <w:sz w:val="28"/>
          <w:szCs w:val="24"/>
          <w:lang w:eastAsia="zh-CN"/>
          <w14:textFill>
            <w14:solidFill>
              <w14:schemeClr w14:val="tx1"/>
            </w14:solidFill>
          </w14:textFill>
        </w:rPr>
        <w:t>）</w:t>
      </w:r>
      <w:r>
        <w:rPr>
          <w:rFonts w:hint="eastAsia" w:ascii="仿宋" w:hAnsi="仿宋" w:eastAsia="仿宋" w:cs="仿宋"/>
          <w:b/>
          <w:bCs/>
          <w:color w:val="000000" w:themeColor="text1"/>
          <w:sz w:val="28"/>
          <w:szCs w:val="24"/>
          <w14:textFill>
            <w14:solidFill>
              <w14:schemeClr w14:val="tx1"/>
            </w14:solidFill>
          </w14:textFill>
        </w:rPr>
        <w:t>维保合同技术要求</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1、</w:t>
      </w:r>
      <w:r>
        <w:rPr>
          <w:rFonts w:hint="eastAsia" w:ascii="仿宋" w:hAnsi="仿宋" w:eastAsia="仿宋" w:cs="仿宋"/>
          <w:b/>
          <w:color w:val="000000" w:themeColor="text1"/>
          <w:sz w:val="28"/>
          <w:szCs w:val="28"/>
          <w14:textFill>
            <w14:solidFill>
              <w14:schemeClr w14:val="tx1"/>
            </w14:solidFill>
          </w14:textFill>
        </w:rPr>
        <w:t>一般规定</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建筑内的消防设施投入使用后应保证其处在正常运行和监控工作状态，不得擅自断电、停运或长期故障工作，并按照本规定对消防设施进行维护管理。</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建筑消防设施应由具备消防专业资质维护保养资格的企业进行维护保养；从事维护保养的人员，应经过消防部门专业考试合格，持证上岗。</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建筑消防设施应按照本细则中的维护周期、检查内容及检测方法的要求进行维护保养，并填写相应的检查记录表格。</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应建立消防设施故障报告和故障消除登记制度，发现设备故障或非正常状态，应及时组织检测和修复。因故障、维修等原因，需要暂停系统的，需经单位安全管理部门批准，并采取有效措施确保安全。</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消防设施维护保养企业在接到故障申报后，当场有条件解决的应当立即解决；没有条件当场解决的，应当在24小时内解决；需要由产品供应商解决的，不影响系统正常工作的应当在7个工作日内解决，影响系统正常工作的应当在3个工作日内解决。</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lang w:val="en-US" w:eastAsia="zh-CN"/>
          <w14:textFill>
            <w14:solidFill>
              <w14:schemeClr w14:val="tx1"/>
            </w14:solidFill>
          </w14:textFill>
        </w:rPr>
        <w:t>6</w:t>
      </w: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14:textFill>
            <w14:solidFill>
              <w14:schemeClr w14:val="tx1"/>
            </w14:solidFill>
          </w14:textFill>
        </w:rPr>
        <w:t>消防设施维护保养企业应对维护保养工作负责，消防设施在发生火灾时不能正常使用并由此造成不良后果的，应追究维护保养企业的责任。</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default" w:ascii="仿宋" w:hAnsi="仿宋" w:eastAsia="仿宋" w:cs="仿宋"/>
          <w:color w:val="000000" w:themeColor="text1"/>
          <w:kern w:val="2"/>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（7）针对服务人员要求，乙方注册消防工程师必须到场开展技术工作（发现未到场的，甲方可以直接解除合同并要求乙方赔偿）。</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w:t>
      </w:r>
      <w:r>
        <w:rPr>
          <w:rFonts w:hint="eastAsia" w:ascii="仿宋" w:hAnsi="仿宋" w:eastAsia="仿宋" w:cs="仿宋"/>
          <w:b/>
          <w:bCs/>
          <w:color w:val="000000" w:themeColor="text1"/>
          <w:sz w:val="28"/>
          <w:szCs w:val="28"/>
          <w14:textFill>
            <w14:solidFill>
              <w14:schemeClr w14:val="tx1"/>
            </w14:solidFill>
          </w14:textFill>
        </w:rPr>
        <w:t>消防设施的维护要求</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消防设施的维护包括日常检查、定期维护和年终检测。定期</w:t>
      </w:r>
      <w:r>
        <w:rPr>
          <w:rStyle w:val="10"/>
          <w:rFonts w:hint="eastAsia" w:ascii="仿宋" w:hAnsi="仿宋" w:eastAsia="仿宋" w:cs="仿宋"/>
          <w:color w:val="000000" w:themeColor="text1"/>
          <w:sz w:val="28"/>
          <w:szCs w:val="28"/>
          <w14:textFill>
            <w14:solidFill>
              <w14:schemeClr w14:val="tx1"/>
            </w14:solidFill>
          </w14:textFill>
        </w:rPr>
        <w:t>维护和年终检测由</w:t>
      </w:r>
      <w:r>
        <w:rPr>
          <w:rFonts w:hint="eastAsia" w:ascii="仿宋" w:hAnsi="仿宋" w:eastAsia="仿宋" w:cs="仿宋"/>
          <w:color w:val="000000" w:themeColor="text1"/>
          <w:sz w:val="28"/>
          <w:szCs w:val="28"/>
          <w14:textFill>
            <w14:solidFill>
              <w14:schemeClr w14:val="tx1"/>
            </w14:solidFill>
          </w14:textFill>
        </w:rPr>
        <w:t>专业维护保养企业承担。</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对消防设施出现的问题应及时处理。消防设施维护保养企业接到设备故障电话后，在</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小时内赶赴现场进行抢修，并在24小时内恢复系统正常运行；遇有特殊情况不能按时修复的，应立即向主管部门报告，并在规定的时间内修复。</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kern w:val="2"/>
          <w:sz w:val="28"/>
          <w:szCs w:val="28"/>
          <w14:textFill>
            <w14:solidFill>
              <w14:schemeClr w14:val="tx1"/>
            </w14:solidFill>
          </w14:textFill>
        </w:rPr>
        <w:t>消防设施维护企业应每年提供消防设施的年终检测报告，综合评价消防系统的性能及改进措施，并报</w:t>
      </w:r>
      <w:r>
        <w:rPr>
          <w:rFonts w:hint="eastAsia" w:ascii="仿宋" w:hAnsi="仿宋" w:eastAsia="仿宋" w:cs="仿宋"/>
          <w:color w:val="000000" w:themeColor="text1"/>
          <w:sz w:val="28"/>
          <w:szCs w:val="28"/>
          <w14:textFill>
            <w14:solidFill>
              <w14:schemeClr w14:val="tx1"/>
            </w14:solidFill>
          </w14:textFill>
        </w:rPr>
        <w:t>安全管理</w:t>
      </w:r>
      <w:r>
        <w:rPr>
          <w:rFonts w:hint="eastAsia" w:ascii="仿宋" w:hAnsi="仿宋" w:eastAsia="仿宋" w:cs="仿宋"/>
          <w:color w:val="000000" w:themeColor="text1"/>
          <w:kern w:val="2"/>
          <w:sz w:val="28"/>
          <w:szCs w:val="28"/>
          <w14:textFill>
            <w14:solidFill>
              <w14:schemeClr w14:val="tx1"/>
            </w14:solidFill>
          </w14:textFill>
        </w:rPr>
        <w:t>部门确认。</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kern w:val="2"/>
          <w:sz w:val="28"/>
          <w:szCs w:val="28"/>
          <w14:textFill>
            <w14:solidFill>
              <w14:schemeClr w14:val="tx1"/>
            </w14:solidFill>
          </w14:textFill>
        </w:rPr>
        <w:t>每年由具备检测资质的单位进行一次消防设施检测，对不合格项及时进行整改。安全管理部门可采取邀请第三方检测等方式对维护保养工作进行评估。</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kern w:val="2"/>
          <w:sz w:val="28"/>
          <w:szCs w:val="28"/>
          <w14:textFill>
            <w14:solidFill>
              <w14:schemeClr w14:val="tx1"/>
            </w14:solidFill>
          </w14:textFill>
        </w:rPr>
        <w:t>消防设施的维护和检测，应保障生产设备的安全，不得影响生产设备的正常运行。</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3、</w:t>
      </w:r>
      <w:r>
        <w:rPr>
          <w:rFonts w:hint="eastAsia" w:ascii="仿宋" w:hAnsi="仿宋" w:eastAsia="仿宋" w:cs="仿宋"/>
          <w:b/>
          <w:bCs/>
          <w:color w:val="000000" w:themeColor="text1"/>
          <w:kern w:val="2"/>
          <w:sz w:val="28"/>
          <w:szCs w:val="28"/>
          <w14:textFill>
            <w14:solidFill>
              <w14:schemeClr w14:val="tx1"/>
            </w14:solidFill>
          </w14:textFill>
        </w:rPr>
        <w:t>消防设施维护的测试方法和技术要求：</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消防设施维护的周期性检测应依照《建筑消防设施检测技术规程》（GA503-2004）的相关规定进行。</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消防设施维护的检测工具和设备,可参照《消防监督技术装备配备》（GA502-2004）有关消防设施检测装备的要求配置。</w:t>
      </w:r>
    </w:p>
    <w:p>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4、</w:t>
      </w:r>
      <w:r>
        <w:rPr>
          <w:rStyle w:val="11"/>
          <w:rFonts w:hint="eastAsia" w:ascii="仿宋" w:hAnsi="仿宋" w:eastAsia="仿宋" w:cs="仿宋"/>
          <w:b/>
          <w:bCs/>
          <w:color w:val="000000" w:themeColor="text1"/>
          <w:sz w:val="28"/>
          <w:szCs w:val="28"/>
          <w14:textFill>
            <w14:solidFill>
              <w14:schemeClr w14:val="tx1"/>
            </w14:solidFill>
          </w14:textFill>
        </w:rPr>
        <w:t>应建立消防设施维护管理档案</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281" w:firstLineChars="1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档案应包含的内容：</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1</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防设施验收文件、消防产品及系统使用说明书、系统调试记录等原始技术资料</w:t>
      </w:r>
      <w:r>
        <w:rPr>
          <w:rFonts w:hint="eastAsia" w:ascii="仿宋" w:hAnsi="仿宋" w:eastAsia="仿宋" w:cs="仿宋"/>
          <w:color w:val="000000" w:themeColor="text1"/>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消防设施检查记录、故障处理登记</w:t>
      </w:r>
      <w:r>
        <w:rPr>
          <w:rFonts w:hint="eastAsia" w:ascii="仿宋" w:hAnsi="仿宋" w:eastAsia="仿宋" w:cs="仿宋"/>
          <w:color w:val="000000" w:themeColor="text1"/>
          <w:kern w:val="2"/>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消防设施日常检查表</w:t>
      </w:r>
      <w:r>
        <w:rPr>
          <w:rFonts w:hint="eastAsia" w:ascii="仿宋" w:hAnsi="仿宋" w:eastAsia="仿宋" w:cs="仿宋"/>
          <w:color w:val="000000" w:themeColor="text1"/>
          <w:kern w:val="2"/>
          <w:sz w:val="28"/>
          <w:szCs w:val="28"/>
          <w14:textFill>
            <w14:solidFill>
              <w14:schemeClr w14:val="tx1"/>
            </w14:solidFill>
          </w14:textFill>
        </w:rPr>
        <w:t>》）</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周期检验报告《建筑消防设施检测记录表》</w:t>
      </w:r>
      <w:r>
        <w:rPr>
          <w:rFonts w:hint="eastAsia" w:ascii="仿宋" w:hAnsi="仿宋" w:eastAsia="仿宋" w:cs="仿宋"/>
          <w:color w:val="000000" w:themeColor="text1"/>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年终检验报告《消防设施年终检测报告》</w:t>
      </w:r>
      <w:r>
        <w:rPr>
          <w:rFonts w:hint="eastAsia" w:ascii="仿宋" w:hAnsi="仿宋" w:eastAsia="仿宋" w:cs="仿宋"/>
          <w:color w:val="000000" w:themeColor="text1"/>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消防设施维护检查计划、消防设施维护检查执行。</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5、</w:t>
      </w:r>
      <w:r>
        <w:rPr>
          <w:rFonts w:hint="eastAsia" w:ascii="仿宋" w:hAnsi="仿宋" w:eastAsia="仿宋" w:cs="仿宋"/>
          <w:b/>
          <w:bCs/>
          <w:color w:val="000000" w:themeColor="text1"/>
          <w:sz w:val="28"/>
          <w:szCs w:val="28"/>
          <w14:textFill>
            <w14:solidFill>
              <w14:schemeClr w14:val="tx1"/>
            </w14:solidFill>
          </w14:textFill>
        </w:rPr>
        <w:t>档案存档时间：</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《消防设施日常</w:t>
      </w:r>
      <w:r>
        <w:rPr>
          <w:rFonts w:hint="eastAsia" w:ascii="仿宋" w:hAnsi="仿宋" w:eastAsia="仿宋" w:cs="仿宋"/>
          <w:b w:val="0"/>
          <w:bCs w:val="0"/>
          <w:color w:val="000000" w:themeColor="text1"/>
          <w:sz w:val="28"/>
          <w:szCs w:val="28"/>
          <w14:textFill>
            <w14:solidFill>
              <w14:schemeClr w14:val="tx1"/>
            </w14:solidFill>
          </w14:textFill>
        </w:rPr>
        <w:t>检查表》的存档时间不应少于1年。</w:t>
      </w:r>
      <w:r>
        <w:rPr>
          <w:rFonts w:hint="eastAsia" w:ascii="仿宋" w:hAnsi="仿宋" w:eastAsia="仿宋" w:cs="仿宋"/>
          <w:b w:val="0"/>
          <w:bCs w:val="0"/>
          <w:color w:val="000000" w:themeColor="text1"/>
          <w:kern w:val="0"/>
          <w:sz w:val="28"/>
          <w:szCs w:val="28"/>
          <w14:textFill>
            <w14:solidFill>
              <w14:schemeClr w14:val="tx1"/>
            </w14:solidFill>
          </w14:textFill>
        </w:rPr>
        <w:t>《建筑消防设施检测记录表》</w:t>
      </w:r>
      <w:r>
        <w:rPr>
          <w:rFonts w:hint="eastAsia" w:ascii="仿宋" w:hAnsi="仿宋" w:eastAsia="仿宋" w:cs="仿宋"/>
          <w:b w:val="0"/>
          <w:bCs w:val="0"/>
          <w:color w:val="000000" w:themeColor="text1"/>
          <w:sz w:val="28"/>
          <w:szCs w:val="28"/>
          <w14:textFill>
            <w14:solidFill>
              <w14:schemeClr w14:val="tx1"/>
            </w14:solidFill>
          </w14:textFill>
        </w:rPr>
        <w:t>、消防设施维护检查计划、消防设施维护检查执行的存档时间不应少于3年。</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bCs/>
          <w:color w:val="000000" w:themeColor="text1"/>
          <w:sz w:val="28"/>
          <w:szCs w:val="24"/>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2</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《消防设施故障处理登记表》和《消防设施年终检测报告》的存档时间不应少于10年。</w:t>
      </w:r>
    </w:p>
    <w:p>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b/>
          <w:bCs/>
          <w:color w:val="000000" w:themeColor="text1"/>
          <w:sz w:val="28"/>
          <w:szCs w:val="24"/>
          <w:lang w:val="en-US" w:eastAsia="zh-CN"/>
          <w14:textFill>
            <w14:solidFill>
              <w14:schemeClr w14:val="tx1"/>
            </w14:solidFill>
          </w14:textFill>
        </w:rPr>
      </w:pPr>
      <w:r>
        <w:rPr>
          <w:rFonts w:hint="eastAsia" w:ascii="仿宋" w:hAnsi="仿宋" w:eastAsia="仿宋" w:cs="仿宋"/>
          <w:b/>
          <w:bCs/>
          <w:color w:val="000000" w:themeColor="text1"/>
          <w:sz w:val="28"/>
          <w:szCs w:val="24"/>
          <w:lang w:eastAsia="zh-CN"/>
          <w14:textFill>
            <w14:solidFill>
              <w14:schemeClr w14:val="tx1"/>
            </w14:solidFill>
          </w14:textFill>
        </w:rPr>
        <w:t>（</w:t>
      </w:r>
      <w:r>
        <w:rPr>
          <w:rFonts w:hint="eastAsia" w:ascii="仿宋" w:hAnsi="仿宋" w:eastAsia="仿宋" w:cs="仿宋"/>
          <w:b/>
          <w:bCs/>
          <w:color w:val="000000" w:themeColor="text1"/>
          <w:sz w:val="28"/>
          <w:szCs w:val="24"/>
          <w:lang w:val="en-US" w:eastAsia="zh-CN"/>
          <w14:textFill>
            <w14:solidFill>
              <w14:schemeClr w14:val="tx1"/>
            </w14:solidFill>
          </w14:textFill>
        </w:rPr>
        <w:t>五</w:t>
      </w:r>
      <w:r>
        <w:rPr>
          <w:rFonts w:hint="eastAsia" w:ascii="仿宋" w:hAnsi="仿宋" w:eastAsia="仿宋" w:cs="仿宋"/>
          <w:b/>
          <w:bCs/>
          <w:color w:val="000000" w:themeColor="text1"/>
          <w:sz w:val="28"/>
          <w:szCs w:val="24"/>
          <w:lang w:eastAsia="zh-CN"/>
          <w14:textFill>
            <w14:solidFill>
              <w14:schemeClr w14:val="tx1"/>
            </w14:solidFill>
          </w14:textFill>
        </w:rPr>
        <w:t>）</w:t>
      </w:r>
      <w:r>
        <w:rPr>
          <w:rFonts w:hint="eastAsia" w:ascii="仿宋" w:hAnsi="仿宋" w:eastAsia="仿宋" w:cs="仿宋"/>
          <w:b/>
          <w:bCs/>
          <w:color w:val="000000" w:themeColor="text1"/>
          <w:sz w:val="28"/>
          <w:szCs w:val="24"/>
          <w14:textFill>
            <w14:solidFill>
              <w14:schemeClr w14:val="tx1"/>
            </w14:solidFill>
          </w14:textFill>
        </w:rPr>
        <w:t>维护保养工作</w:t>
      </w:r>
      <w:r>
        <w:rPr>
          <w:rFonts w:hint="eastAsia" w:ascii="仿宋" w:hAnsi="仿宋" w:eastAsia="仿宋" w:cs="仿宋"/>
          <w:b/>
          <w:bCs/>
          <w:color w:val="000000" w:themeColor="text1"/>
          <w:sz w:val="28"/>
          <w:szCs w:val="24"/>
          <w:lang w:val="en-US" w:eastAsia="zh-CN"/>
          <w14:textFill>
            <w14:solidFill>
              <w14:schemeClr w14:val="tx1"/>
            </w14:solidFill>
          </w14:textFill>
        </w:rPr>
        <w:t>内容</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1、</w:t>
      </w:r>
      <w:r>
        <w:rPr>
          <w:rFonts w:hint="eastAsia" w:ascii="仿宋" w:hAnsi="仿宋" w:eastAsia="仿宋" w:cs="仿宋"/>
          <w:b/>
          <w:color w:val="000000" w:themeColor="text1"/>
          <w:sz w:val="28"/>
          <w:szCs w:val="28"/>
          <w14:textFill>
            <w14:solidFill>
              <w14:schemeClr w14:val="tx1"/>
            </w14:solidFill>
          </w14:textFill>
        </w:rPr>
        <w:t>维保工作范围</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消防系统运行过程中发生故障的抢修工作</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定期检测系统功能，保证系统正常运行</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调换系统运行过程中损耗、失效的设备零部件</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单独产生费用的零部件由业主方采购支出</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（4）定期的消防系统运行测试及反馈工作。</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协助做好消防设备的移位、搬迁等辅助工作</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提供相应的技术咨询、培训等方面的服务。</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2、</w:t>
      </w:r>
      <w:r>
        <w:rPr>
          <w:rFonts w:hint="eastAsia" w:ascii="仿宋" w:hAnsi="仿宋" w:eastAsia="仿宋" w:cs="仿宋"/>
          <w:b/>
          <w:color w:val="000000" w:themeColor="text1"/>
          <w:sz w:val="28"/>
          <w:szCs w:val="28"/>
          <w14:textFill>
            <w14:solidFill>
              <w14:schemeClr w14:val="tx1"/>
            </w14:solidFill>
          </w14:textFill>
        </w:rPr>
        <w:t>维保消防设备主要规格型号</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1</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报警控制系统包括：</w:t>
      </w:r>
      <w:r>
        <w:rPr>
          <w:rFonts w:hint="eastAsia" w:ascii="仿宋" w:hAnsi="仿宋" w:eastAsia="仿宋" w:cs="仿宋"/>
          <w:color w:val="000000" w:themeColor="text1"/>
          <w:sz w:val="28"/>
          <w:szCs w:val="28"/>
          <w14:textFill>
            <w14:solidFill>
              <w14:schemeClr w14:val="tx1"/>
            </w14:solidFill>
          </w14:textFill>
        </w:rPr>
        <w:t>报警控制系统类型：火灾自动报警系统、气体灭火控制系统、吸气式火灾探测报警系统、电气火灾检测系统，防火门检测系统。</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b w:val="0"/>
          <w:bCs w:val="0"/>
          <w:color w:val="000000" w:themeColor="text1"/>
          <w:sz w:val="28"/>
          <w:szCs w:val="28"/>
          <w14:textFill>
            <w14:solidFill>
              <w14:schemeClr w14:val="tx1"/>
            </w14:solidFill>
          </w14:textFill>
        </w:rPr>
        <w:t>水灭火系统包括：</w:t>
      </w:r>
      <w:r>
        <w:rPr>
          <w:rFonts w:hint="eastAsia" w:ascii="仿宋" w:hAnsi="仿宋" w:eastAsia="仿宋" w:cs="仿宋"/>
          <w:color w:val="000000" w:themeColor="text1"/>
          <w:sz w:val="28"/>
          <w:szCs w:val="28"/>
          <w14:textFill>
            <w14:solidFill>
              <w14:schemeClr w14:val="tx1"/>
            </w14:solidFill>
          </w14:textFill>
        </w:rPr>
        <w:t>自动喷淋系统、水喷雾系统、消火栓系统、消防水池、消防水泵、增压设备、消防水箱等。</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b w:val="0"/>
          <w:bCs w:val="0"/>
          <w:color w:val="000000" w:themeColor="text1"/>
          <w:sz w:val="28"/>
          <w:szCs w:val="28"/>
          <w14:textFill>
            <w14:solidFill>
              <w14:schemeClr w14:val="tx1"/>
            </w14:solidFill>
          </w14:textFill>
        </w:rPr>
        <w:t>气体灭火系统包括：</w:t>
      </w:r>
      <w:r>
        <w:rPr>
          <w:rFonts w:hint="eastAsia" w:ascii="仿宋" w:hAnsi="仿宋" w:eastAsia="仿宋" w:cs="仿宋"/>
          <w:color w:val="000000" w:themeColor="text1"/>
          <w:sz w:val="28"/>
          <w:szCs w:val="28"/>
          <w14:textFill>
            <w14:solidFill>
              <w14:schemeClr w14:val="tx1"/>
            </w14:solidFill>
          </w14:textFill>
        </w:rPr>
        <w:t>气体灭火系统类型：IG541（烟烙烬）灭火系统、七氟丙烷灭火系统（有管网，无管网）、二氧化碳灭火系统、超细干粉、气溶胶（DKL）。</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3、</w:t>
      </w:r>
      <w:r>
        <w:rPr>
          <w:rFonts w:hint="eastAsia" w:ascii="仿宋" w:hAnsi="仿宋" w:eastAsia="仿宋" w:cs="仿宋"/>
          <w:b/>
          <w:bCs/>
          <w:color w:val="000000" w:themeColor="text1"/>
          <w:sz w:val="28"/>
          <w:szCs w:val="28"/>
          <w14:textFill>
            <w14:solidFill>
              <w14:schemeClr w14:val="tx1"/>
            </w14:solidFill>
          </w14:textFill>
        </w:rPr>
        <w:t>其他消防设施系统</w:t>
      </w:r>
      <w:r>
        <w:rPr>
          <w:rFonts w:hint="eastAsia" w:ascii="仿宋" w:hAnsi="仿宋" w:eastAsia="仿宋" w:cs="仿宋"/>
          <w:b/>
          <w:bCs w:val="0"/>
          <w:color w:val="000000" w:themeColor="text1"/>
          <w:sz w:val="28"/>
          <w:szCs w:val="28"/>
          <w14:textFill>
            <w14:solidFill>
              <w14:schemeClr w14:val="tx1"/>
            </w14:solidFill>
          </w14:textFill>
        </w:rPr>
        <w:t>维保内容及技术要求</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bCs w:val="0"/>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1</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14:textFill>
            <w14:solidFill>
              <w14:schemeClr w14:val="tx1"/>
            </w14:solidFill>
          </w14:textFill>
        </w:rPr>
        <w:t>火灾自动报警及消防联动控制系统</w:t>
      </w:r>
    </w:p>
    <w:p>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color w:val="000000" w:themeColor="text1"/>
          <w:kern w:val="2"/>
          <w:sz w:val="28"/>
          <w:szCs w:val="28"/>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1）月度</w:t>
      </w:r>
      <w:r>
        <w:rPr>
          <w:rFonts w:hint="eastAsia" w:ascii="仿宋" w:hAnsi="仿宋" w:eastAsia="仿宋" w:cs="仿宋"/>
          <w:b w:val="0"/>
          <w:bCs/>
          <w:color w:val="000000" w:themeColor="text1"/>
          <w:kern w:val="2"/>
          <w:sz w:val="28"/>
          <w:szCs w:val="28"/>
          <w14:textFill>
            <w14:solidFill>
              <w14:schemeClr w14:val="tx1"/>
            </w14:solidFill>
          </w14:textFill>
        </w:rPr>
        <w:t>检</w:t>
      </w:r>
      <w:r>
        <w:rPr>
          <w:rFonts w:hint="eastAsia" w:ascii="仿宋" w:hAnsi="仿宋" w:eastAsia="仿宋" w:cs="仿宋"/>
          <w:b w:val="0"/>
          <w:bCs/>
          <w:color w:val="000000" w:themeColor="text1"/>
          <w:kern w:val="2"/>
          <w:sz w:val="28"/>
          <w:szCs w:val="28"/>
          <w:lang w:val="en-US" w:eastAsia="zh-CN"/>
          <w14:textFill>
            <w14:solidFill>
              <w14:schemeClr w14:val="tx1"/>
            </w14:solidFill>
          </w14:textFill>
        </w:rPr>
        <w:t>查</w:t>
      </w:r>
      <w:r>
        <w:rPr>
          <w:rFonts w:hint="eastAsia" w:ascii="仿宋" w:hAnsi="仿宋" w:eastAsia="仿宋" w:cs="仿宋"/>
          <w:b w:val="0"/>
          <w:bCs/>
          <w:color w:val="000000" w:themeColor="text1"/>
          <w:kern w:val="2"/>
          <w:sz w:val="28"/>
          <w:szCs w:val="28"/>
          <w14:textFill>
            <w14:solidFill>
              <w14:schemeClr w14:val="tx1"/>
            </w14:solidFill>
          </w14:textFill>
        </w:rPr>
        <w:t>内容：</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①</w:t>
      </w:r>
      <w:r>
        <w:rPr>
          <w:rFonts w:hint="eastAsia" w:ascii="仿宋" w:hAnsi="仿宋" w:eastAsia="仿宋" w:cs="仿宋"/>
          <w:b w:val="0"/>
          <w:bCs w:val="0"/>
          <w:color w:val="000000" w:themeColor="text1"/>
          <w:kern w:val="2"/>
          <w:sz w:val="28"/>
          <w:szCs w:val="28"/>
          <w14:textFill>
            <w14:solidFill>
              <w14:schemeClr w14:val="tx1"/>
            </w14:solidFill>
          </w14:textFill>
        </w:rPr>
        <w:t>每月对火灾报警探测器、手动报警按钮、声光报警装置做报警功能试验</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火灾探测器:为使火灾探测器保持性能良好,正常运行,应在火灾探测器开启运行两年后,每隔三年全部进行清洗一遍。每季度应对所有的火灾探测器采用抽测的方式进行测试。</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点型感烟探测器：采用发烟装置向探测器施放烟气，查看探测器报警确认灯、以及火灾报警控制器的火警信号显示。消除探测器内及周围烟雾，报警控制器手动重定，观察探测器报警确认灯在重定前后的变化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点型感温探测器：</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可重定点型感温探测器，使用温度不低于54℃的热源加热，查看探测器报警确认灯和火灾报警控制器火警信号显示；移开加热源，手动重定火灾报警控制器，查看探测器报警确认灯在重定前后的变化情况。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对测试过的火灾探测器做地址记录,以免在下期测试中重复测试同一个点。</w:t>
      </w:r>
    </w:p>
    <w:p>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ind w:left="420" w:leftChars="0" w:hanging="42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在一年内通过定期测试后将所有火灾探测器测试一遍。</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测试中应核对火灾探测器的地址是否正确。</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在测试过程中,应对火灾探测器报警的迟缓程度做记录,通过汇总,对其工作状态有一个大致的了解,为是否对火灾探测器进行清洗提供佐证。</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对于探测装置因环境条件的改变，而不能适用时，应通过设计、施工部门及时更换。</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要防止外部干扰或意外损坏。对于探测器不仅要防止烟、灰尘及类似的气溶胶、小动物的侵入、水蒸汽凝结、结冰等外部自然因素的影响而且还要防止人为的因素如书架、贮藏架的摆放或设备、隔断等分隔对探测器和手动报警按钮的影响。</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手动报警按钮：每月巡检手动报警按钮装置,检查外罩玻璃是否有破损。如有损坏应及时更换,以免发生误报。每季度巡检时,触发按钮查看火灾报警控制器信号和按钮的报警确认灯是否准确。每季度对警铃及广播测试一遍，发现故障及时维修。</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②</w:t>
      </w:r>
      <w:r>
        <w:rPr>
          <w:rFonts w:hint="eastAsia" w:ascii="仿宋" w:hAnsi="仿宋" w:eastAsia="仿宋" w:cs="仿宋"/>
          <w:b w:val="0"/>
          <w:bCs w:val="0"/>
          <w:color w:val="000000" w:themeColor="text1"/>
          <w:kern w:val="2"/>
          <w:sz w:val="28"/>
          <w:szCs w:val="28"/>
          <w14:textFill>
            <w14:solidFill>
              <w14:schemeClr w14:val="tx1"/>
            </w14:solidFill>
          </w14:textFill>
        </w:rPr>
        <w:t>每月检</w:t>
      </w:r>
      <w:r>
        <w:rPr>
          <w:rFonts w:hint="eastAsia" w:ascii="仿宋" w:hAnsi="仿宋" w:eastAsia="仿宋" w:cs="仿宋"/>
          <w:color w:val="000000" w:themeColor="text1"/>
          <w:kern w:val="2"/>
          <w:sz w:val="28"/>
          <w:szCs w:val="28"/>
          <w14:textFill>
            <w14:solidFill>
              <w14:schemeClr w14:val="tx1"/>
            </w14:solidFill>
          </w14:textFill>
        </w:rPr>
        <w:t>查火灾报警控制器的火灾和故障声光报警功能、火警优先功能、打印机打印功能；</w:t>
      </w:r>
      <w:r>
        <w:rPr>
          <w:rFonts w:hint="eastAsia" w:ascii="宋体" w:hAnsi="宋体" w:eastAsia="宋体" w:cs="宋体"/>
          <w:b w:val="0"/>
          <w:bCs w:val="0"/>
          <w:color w:val="000000" w:themeColor="text1"/>
          <w:kern w:val="2"/>
          <w:sz w:val="28"/>
          <w:szCs w:val="28"/>
          <w14:textFill>
            <w14:solidFill>
              <w14:schemeClr w14:val="tx1"/>
            </w14:solidFill>
          </w14:textFill>
        </w:rPr>
        <w:t>③</w:t>
      </w:r>
      <w:r>
        <w:rPr>
          <w:rFonts w:hint="eastAsia" w:ascii="仿宋" w:hAnsi="仿宋" w:eastAsia="仿宋" w:cs="仿宋"/>
          <w:color w:val="000000" w:themeColor="text1"/>
          <w:kern w:val="2"/>
          <w:sz w:val="28"/>
          <w:szCs w:val="28"/>
          <w14:textFill>
            <w14:solidFill>
              <w14:schemeClr w14:val="tx1"/>
            </w14:solidFill>
          </w14:textFill>
        </w:rPr>
        <w:t>每月火灾显示盘和CRT显示器的信息显示功能</w:t>
      </w:r>
      <w:r>
        <w:rPr>
          <w:rFonts w:hint="eastAsia" w:ascii="仿宋" w:hAnsi="仿宋" w:eastAsia="仿宋" w:cs="仿宋"/>
          <w:color w:val="000000" w:themeColor="text1"/>
          <w:kern w:val="2"/>
          <w:sz w:val="28"/>
          <w:szCs w:val="28"/>
          <w:lang w:eastAsia="zh-CN"/>
          <w14:textFill>
            <w14:solidFill>
              <w14:schemeClr w14:val="tx1"/>
            </w14:solidFill>
          </w14:textFill>
        </w:rPr>
        <w:t>；对控制器电源全部发光显示器进行检验,并循环三次。</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③</w:t>
      </w:r>
      <w:r>
        <w:rPr>
          <w:rFonts w:hint="eastAsia" w:ascii="仿宋" w:hAnsi="仿宋" w:eastAsia="仿宋" w:cs="仿宋"/>
          <w:color w:val="000000" w:themeColor="text1"/>
          <w:kern w:val="2"/>
          <w:sz w:val="28"/>
          <w:szCs w:val="28"/>
          <w:lang w:eastAsia="zh-CN"/>
          <w14:textFill>
            <w14:solidFill>
              <w14:schemeClr w14:val="tx1"/>
            </w14:solidFill>
          </w14:textFill>
        </w:rPr>
        <w:t>对Ⅱ级编程继电器进行检验,检验期间继电器触点动作,但输出+24V撤消。</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④对控制器的主要硬件接口芯片,存储器芯片及各类插件的主要I芯片进行自动实时故障检测</w:t>
      </w:r>
      <w:r>
        <w:rPr>
          <w:rFonts w:hint="eastAsia" w:ascii="仿宋" w:hAnsi="仿宋" w:eastAsia="仿宋" w:cs="仿宋"/>
          <w:b w:val="0"/>
          <w:bCs w:val="0"/>
          <w:color w:val="000000" w:themeColor="text1"/>
          <w:kern w:val="2"/>
          <w:sz w:val="28"/>
          <w:szCs w:val="28"/>
          <w:lang w:eastAsia="zh-CN"/>
          <w14:textFill>
            <w14:solidFill>
              <w14:schemeClr w14:val="tx1"/>
            </w14:solidFill>
          </w14:textFill>
        </w:rPr>
        <w:t>；切断主电源，查看备用直流电源自动投入和主、备电源的状态显示情况；在备用直流电源供电状态下，进行断路故障报警及火警优先功能。</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⑤</w:t>
      </w:r>
      <w:r>
        <w:rPr>
          <w:rFonts w:hint="eastAsia" w:ascii="仿宋" w:hAnsi="仿宋" w:eastAsia="仿宋" w:cs="仿宋"/>
          <w:color w:val="000000" w:themeColor="text1"/>
          <w:kern w:val="2"/>
          <w:sz w:val="28"/>
          <w:szCs w:val="28"/>
          <w14:textFill>
            <w14:solidFill>
              <w14:schemeClr w14:val="tx1"/>
            </w14:solidFill>
          </w14:textFill>
        </w:rPr>
        <w:t>每季度选择部分回路进行报警控制系统模拟联动试验，检查探测器、火灾报警控制器的各项功能以及对联动设备的控制和显示功能，试验探测器数量不应少于总数的</w:t>
      </w:r>
      <w:r>
        <w:rPr>
          <w:rFonts w:hint="eastAsia" w:ascii="仿宋" w:hAnsi="仿宋" w:eastAsia="仿宋" w:cs="仿宋"/>
          <w:color w:val="000000" w:themeColor="text1"/>
          <w:kern w:val="2"/>
          <w:sz w:val="28"/>
          <w:szCs w:val="28"/>
          <w:lang w:val="en-US" w:eastAsia="zh-CN"/>
          <w14:textFill>
            <w14:solidFill>
              <w14:schemeClr w14:val="tx1"/>
            </w14:solidFill>
          </w14:textFill>
        </w:rPr>
        <w:t>10</w:t>
      </w:r>
      <w:r>
        <w:rPr>
          <w:rFonts w:hint="eastAsia" w:ascii="仿宋" w:hAnsi="仿宋" w:eastAsia="仿宋" w:cs="仿宋"/>
          <w:color w:val="000000" w:themeColor="text1"/>
          <w:kern w:val="2"/>
          <w:sz w:val="28"/>
          <w:szCs w:val="28"/>
          <w14:textFill>
            <w14:solidFill>
              <w14:schemeClr w14:val="tx1"/>
            </w14:solidFill>
          </w14:textFill>
        </w:rPr>
        <w:t>％</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⑥</w:t>
      </w:r>
      <w:r>
        <w:rPr>
          <w:rFonts w:hint="eastAsia" w:ascii="仿宋" w:hAnsi="仿宋" w:eastAsia="仿宋" w:cs="仿宋"/>
          <w:color w:val="000000" w:themeColor="text1"/>
          <w:kern w:val="2"/>
          <w:sz w:val="28"/>
          <w:szCs w:val="28"/>
          <w14:textFill>
            <w14:solidFill>
              <w14:schemeClr w14:val="tx1"/>
            </w14:solidFill>
          </w14:textFill>
        </w:rPr>
        <w:t>每季度要分别采用自动控制和手动控制的方式检查联动消防设备的启、停以及报警控制器上反馈信号的显示功能</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⑦每季度对消防设备电源进行次主、备电源间的自动切换。</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jc w:val="left"/>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⑧</w:t>
      </w:r>
      <w:r>
        <w:rPr>
          <w:rFonts w:hint="eastAsia" w:ascii="仿宋" w:hAnsi="仿宋" w:eastAsia="仿宋" w:cs="仿宋"/>
          <w:color w:val="000000" w:themeColor="text1"/>
          <w:kern w:val="2"/>
          <w:sz w:val="28"/>
          <w:szCs w:val="28"/>
          <w14:textFill>
            <w14:solidFill>
              <w14:schemeClr w14:val="tx1"/>
            </w14:solidFill>
          </w14:textFill>
        </w:rPr>
        <w:t>填写《建筑消防设施检测记录表》记录检查情况。</w:t>
      </w:r>
    </w:p>
    <w:p>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val="0"/>
          <w:bCs/>
          <w:color w:val="000000" w:themeColor="text1"/>
          <w:kern w:val="2"/>
          <w:sz w:val="28"/>
          <w:szCs w:val="28"/>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2）</w:t>
      </w:r>
      <w:r>
        <w:rPr>
          <w:rFonts w:hint="eastAsia" w:ascii="仿宋" w:hAnsi="仿宋" w:eastAsia="仿宋" w:cs="仿宋"/>
          <w:b w:val="0"/>
          <w:bCs/>
          <w:color w:val="000000" w:themeColor="text1"/>
          <w:kern w:val="2"/>
          <w:sz w:val="28"/>
          <w:szCs w:val="28"/>
          <w14:textFill>
            <w14:solidFill>
              <w14:schemeClr w14:val="tx1"/>
            </w14:solidFill>
          </w14:textFill>
        </w:rPr>
        <w:t>年度巡检内容：</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①</w:t>
      </w:r>
      <w:r>
        <w:rPr>
          <w:rFonts w:hint="eastAsia" w:ascii="仿宋" w:hAnsi="仿宋" w:eastAsia="仿宋" w:cs="仿宋"/>
          <w:color w:val="000000" w:themeColor="text1"/>
          <w:kern w:val="2"/>
          <w:sz w:val="28"/>
          <w:szCs w:val="28"/>
          <w14:textFill>
            <w14:solidFill>
              <w14:schemeClr w14:val="tx1"/>
            </w14:solidFill>
          </w14:textFill>
        </w:rPr>
        <w:t>每年度对火灾自动报警系统进行一次系统模拟</w:t>
      </w:r>
      <w:r>
        <w:rPr>
          <w:rFonts w:hint="eastAsia" w:ascii="仿宋" w:hAnsi="仿宋" w:eastAsia="仿宋" w:cs="仿宋"/>
          <w:color w:val="000000" w:themeColor="text1"/>
          <w:kern w:val="2"/>
          <w:sz w:val="28"/>
          <w:szCs w:val="28"/>
          <w:u w:val="none"/>
          <w14:textFill>
            <w14:solidFill>
              <w14:schemeClr w14:val="tx1"/>
            </w14:solidFill>
          </w14:textFill>
        </w:rPr>
        <w:t>联动试验</w:t>
      </w:r>
      <w:r>
        <w:rPr>
          <w:rFonts w:hint="eastAsia" w:ascii="仿宋" w:hAnsi="仿宋" w:eastAsia="仿宋" w:cs="仿宋"/>
          <w:color w:val="000000" w:themeColor="text1"/>
          <w:kern w:val="2"/>
          <w:sz w:val="28"/>
          <w:szCs w:val="28"/>
          <w14:textFill>
            <w14:solidFill>
              <w14:schemeClr w14:val="tx1"/>
            </w14:solidFill>
          </w14:textFill>
        </w:rPr>
        <w:t>，检测联动控制和显示功能，并填写</w:t>
      </w:r>
      <w:r>
        <w:rPr>
          <w:rFonts w:hint="eastAsia" w:ascii="仿宋" w:hAnsi="仿宋" w:eastAsia="仿宋" w:cs="仿宋"/>
          <w:color w:val="000000" w:themeColor="text1"/>
          <w:sz w:val="28"/>
          <w:szCs w:val="28"/>
          <w14:textFill>
            <w14:solidFill>
              <w14:schemeClr w14:val="tx1"/>
            </w14:solidFill>
          </w14:textFill>
        </w:rPr>
        <w:t>《消防设施年终检测报告》记录试验情况。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②</w:t>
      </w:r>
      <w:r>
        <w:rPr>
          <w:rFonts w:hint="eastAsia" w:ascii="仿宋" w:hAnsi="仿宋" w:eastAsia="仿宋" w:cs="仿宋"/>
          <w:color w:val="000000" w:themeColor="text1"/>
          <w:kern w:val="2"/>
          <w:sz w:val="28"/>
          <w:szCs w:val="28"/>
          <w14:textFill>
            <w14:solidFill>
              <w14:schemeClr w14:val="tx1"/>
            </w14:solidFill>
          </w14:textFill>
        </w:rPr>
        <w:t>火灾报警探测器投</w:t>
      </w:r>
      <w:r>
        <w:rPr>
          <w:rFonts w:hint="eastAsia" w:ascii="仿宋" w:hAnsi="仿宋" w:eastAsia="仿宋" w:cs="仿宋"/>
          <w:b w:val="0"/>
          <w:bCs w:val="0"/>
          <w:color w:val="000000" w:themeColor="text1"/>
          <w:kern w:val="2"/>
          <w:sz w:val="28"/>
          <w:szCs w:val="28"/>
          <w14:textFill>
            <w14:solidFill>
              <w14:schemeClr w14:val="tx1"/>
            </w14:solidFill>
          </w14:textFill>
        </w:rPr>
        <w:t>入使用两年后应进行清洗，以后每隔三年进行一</w:t>
      </w:r>
      <w:r>
        <w:rPr>
          <w:rFonts w:hint="eastAsia" w:ascii="仿宋" w:hAnsi="仿宋" w:eastAsia="仿宋" w:cs="仿宋"/>
          <w:color w:val="000000" w:themeColor="text1"/>
          <w:kern w:val="2"/>
          <w:sz w:val="28"/>
          <w:szCs w:val="28"/>
          <w14:textFill>
            <w14:solidFill>
              <w14:schemeClr w14:val="tx1"/>
            </w14:solidFill>
          </w14:textFill>
        </w:rPr>
        <w:t>次清洗并粘贴清洗标识。</w:t>
      </w:r>
    </w:p>
    <w:p>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（2）</w:t>
      </w:r>
      <w:r>
        <w:rPr>
          <w:rFonts w:hint="eastAsia" w:ascii="仿宋" w:hAnsi="仿宋" w:eastAsia="仿宋" w:cs="仿宋"/>
          <w:b/>
          <w:bCs/>
          <w:color w:val="000000" w:themeColor="text1"/>
          <w:kern w:val="2"/>
          <w:sz w:val="28"/>
          <w:szCs w:val="28"/>
          <w14:textFill>
            <w14:solidFill>
              <w14:schemeClr w14:val="tx1"/>
            </w14:solidFill>
          </w14:textFill>
        </w:rPr>
        <w:t>自动气体灭火系统</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1）</w:t>
      </w:r>
      <w:r>
        <w:rPr>
          <w:rFonts w:hint="eastAsia" w:ascii="仿宋" w:hAnsi="仿宋" w:eastAsia="仿宋" w:cs="仿宋"/>
          <w:b w:val="0"/>
          <w:bCs/>
          <w:color w:val="000000" w:themeColor="text1"/>
          <w:kern w:val="2"/>
          <w:sz w:val="28"/>
          <w:szCs w:val="28"/>
          <w:lang w:val="en-US" w:eastAsia="zh-CN"/>
          <w14:textFill>
            <w14:solidFill>
              <w14:schemeClr w14:val="tx1"/>
            </w14:solidFill>
          </w14:textFill>
        </w:rPr>
        <w:t>月度</w:t>
      </w:r>
      <w:r>
        <w:rPr>
          <w:rFonts w:hint="eastAsia" w:ascii="仿宋" w:hAnsi="仿宋" w:eastAsia="仿宋" w:cs="仿宋"/>
          <w:b w:val="0"/>
          <w:bCs/>
          <w:color w:val="000000" w:themeColor="text1"/>
          <w:kern w:val="2"/>
          <w:sz w:val="28"/>
          <w:szCs w:val="28"/>
          <w14:textFill>
            <w14:solidFill>
              <w14:schemeClr w14:val="tx1"/>
            </w14:solidFill>
          </w14:textFill>
        </w:rPr>
        <w:t>巡检内容：</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14:textFill>
            <w14:solidFill>
              <w14:schemeClr w14:val="tx1"/>
            </w14:solidFill>
          </w14:textFill>
        </w:rPr>
        <w:t>①</w:t>
      </w:r>
      <w:r>
        <w:rPr>
          <w:rFonts w:hint="eastAsia" w:ascii="仿宋" w:hAnsi="仿宋" w:eastAsia="仿宋" w:cs="仿宋"/>
          <w:b w:val="0"/>
          <w:bCs w:val="0"/>
          <w:color w:val="000000" w:themeColor="text1"/>
          <w:kern w:val="2"/>
          <w:sz w:val="28"/>
          <w:szCs w:val="28"/>
          <w14:textFill>
            <w14:solidFill>
              <w14:schemeClr w14:val="tx1"/>
            </w14:solidFill>
          </w14:textFill>
        </w:rPr>
        <w:t>每月</w:t>
      </w:r>
      <w:r>
        <w:rPr>
          <w:rFonts w:hint="eastAsia" w:ascii="仿宋" w:hAnsi="仿宋" w:eastAsia="仿宋" w:cs="仿宋"/>
          <w:color w:val="000000" w:themeColor="text1"/>
          <w:kern w:val="2"/>
          <w:sz w:val="28"/>
          <w:szCs w:val="28"/>
          <w14:textFill>
            <w14:solidFill>
              <w14:schemeClr w14:val="tx1"/>
            </w14:solidFill>
          </w14:textFill>
        </w:rPr>
        <w:t>检查电磁阀与控制阀的连接导线是否完好，端子是否松动或脱落。</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②</w:t>
      </w:r>
      <w:r>
        <w:rPr>
          <w:rFonts w:hint="eastAsia" w:ascii="仿宋" w:hAnsi="仿宋" w:eastAsia="仿宋" w:cs="仿宋"/>
          <w:b w:val="0"/>
          <w:bCs w:val="0"/>
          <w:color w:val="000000" w:themeColor="text1"/>
          <w:kern w:val="2"/>
          <w:sz w:val="28"/>
          <w:szCs w:val="28"/>
          <w14:textFill>
            <w14:solidFill>
              <w14:schemeClr w14:val="tx1"/>
            </w14:solidFill>
          </w14:textFill>
        </w:rPr>
        <w:t>每月</w:t>
      </w:r>
      <w:r>
        <w:rPr>
          <w:rFonts w:hint="eastAsia" w:ascii="仿宋" w:hAnsi="仿宋" w:eastAsia="仿宋" w:cs="仿宋"/>
          <w:color w:val="000000" w:themeColor="text1"/>
          <w:kern w:val="2"/>
          <w:sz w:val="28"/>
          <w:szCs w:val="28"/>
          <w14:textFill>
            <w14:solidFill>
              <w14:schemeClr w14:val="tx1"/>
            </w14:solidFill>
          </w14:textFill>
        </w:rPr>
        <w:t>检查自动气体灭火系统的灭火剂储存容器压力或重量，若压力损失超过设计值的10％或重量损失超过设计值的5％时，应予以填充或更换</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③</w:t>
      </w:r>
      <w:r>
        <w:rPr>
          <w:rFonts w:hint="eastAsia" w:ascii="仿宋" w:hAnsi="仿宋" w:eastAsia="仿宋" w:cs="仿宋"/>
          <w:b w:val="0"/>
          <w:bCs w:val="0"/>
          <w:color w:val="000000" w:themeColor="text1"/>
          <w:kern w:val="2"/>
          <w:sz w:val="28"/>
          <w:szCs w:val="28"/>
          <w14:textFill>
            <w14:solidFill>
              <w14:schemeClr w14:val="tx1"/>
            </w14:solidFill>
          </w14:textFill>
        </w:rPr>
        <w:t>每月检查气体灭火保护区内报警系统、气体灭火控制盘、紧急启动</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w:t>
      </w:r>
      <w:r>
        <w:rPr>
          <w:rFonts w:hint="eastAsia" w:ascii="仿宋" w:hAnsi="仿宋" w:eastAsia="仿宋" w:cs="仿宋"/>
          <w:b w:val="0"/>
          <w:bCs w:val="0"/>
          <w:color w:val="000000" w:themeColor="text1"/>
          <w:kern w:val="2"/>
          <w:sz w:val="28"/>
          <w:szCs w:val="28"/>
          <w14:textFill>
            <w14:solidFill>
              <w14:schemeClr w14:val="tx1"/>
            </w14:solidFill>
          </w14:textFill>
        </w:rPr>
        <w:t>停止装置、声光报警装置的运行状态</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④每月查看管道和喷嘴是否完整无损</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⑤</w:t>
      </w:r>
      <w:r>
        <w:rPr>
          <w:rFonts w:hint="eastAsia" w:ascii="仿宋" w:hAnsi="仿宋" w:eastAsia="仿宋" w:cs="仿宋"/>
          <w:b w:val="0"/>
          <w:bCs w:val="0"/>
          <w:color w:val="000000" w:themeColor="text1"/>
          <w:kern w:val="2"/>
          <w:sz w:val="28"/>
          <w:szCs w:val="28"/>
          <w14:textFill>
            <w14:solidFill>
              <w14:schemeClr w14:val="tx1"/>
            </w14:solidFill>
          </w14:textFill>
        </w:rPr>
        <w:t>每月填写</w:t>
      </w:r>
      <w:r>
        <w:rPr>
          <w:rFonts w:hint="eastAsia" w:ascii="仿宋" w:hAnsi="仿宋" w:eastAsia="仿宋" w:cs="仿宋"/>
          <w:color w:val="000000" w:themeColor="text1"/>
          <w:kern w:val="2"/>
          <w:sz w:val="28"/>
          <w:szCs w:val="28"/>
          <w14:textFill>
            <w14:solidFill>
              <w14:schemeClr w14:val="tx1"/>
            </w14:solidFill>
          </w14:textFill>
        </w:rPr>
        <w:t>《建筑消防设施检测记录表》记录检查情况。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color w:val="000000" w:themeColor="text1"/>
          <w:kern w:val="2"/>
          <w:sz w:val="28"/>
          <w:szCs w:val="28"/>
          <w14:textFill>
            <w14:solidFill>
              <w14:schemeClr w14:val="tx1"/>
            </w14:solidFill>
          </w14:textFill>
        </w:rPr>
        <w:t>年度检查内容：</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①</w:t>
      </w:r>
      <w:r>
        <w:rPr>
          <w:rFonts w:hint="eastAsia" w:ascii="仿宋" w:hAnsi="仿宋" w:eastAsia="仿宋" w:cs="仿宋"/>
          <w:b w:val="0"/>
          <w:bCs w:val="0"/>
          <w:color w:val="000000" w:themeColor="text1"/>
          <w:kern w:val="2"/>
          <w:sz w:val="28"/>
          <w:szCs w:val="28"/>
          <w14:textFill>
            <w14:solidFill>
              <w14:schemeClr w14:val="tx1"/>
            </w14:solidFill>
          </w14:textFill>
        </w:rPr>
        <w:t>每年对气体灭火系统进行两次全面检测和联动试验。在各防护区进行探测器模拟烟温报警联动，检查气体灭火系统自动和手动控制启、停的可靠性，报警及延时的准确性和各报警控制装置、电磁阀动作的灵活性以及消防控制室的反馈信号显示功能等</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②</w:t>
      </w:r>
      <w:r>
        <w:rPr>
          <w:rFonts w:hint="eastAsia" w:ascii="仿宋" w:hAnsi="仿宋" w:eastAsia="仿宋" w:cs="仿宋"/>
          <w:b w:val="0"/>
          <w:bCs w:val="0"/>
          <w:color w:val="000000" w:themeColor="text1"/>
          <w:kern w:val="2"/>
          <w:sz w:val="28"/>
          <w:szCs w:val="28"/>
          <w14:textFill>
            <w14:solidFill>
              <w14:schemeClr w14:val="tx1"/>
            </w14:solidFill>
          </w14:textFill>
        </w:rPr>
        <w:t>每年填写</w:t>
      </w:r>
      <w:r>
        <w:rPr>
          <w:rFonts w:hint="eastAsia" w:ascii="仿宋" w:hAnsi="仿宋" w:eastAsia="仿宋" w:cs="仿宋"/>
          <w:b w:val="0"/>
          <w:bCs w:val="0"/>
          <w:color w:val="000000" w:themeColor="text1"/>
          <w:sz w:val="28"/>
          <w:szCs w:val="28"/>
          <w14:textFill>
            <w14:solidFill>
              <w14:schemeClr w14:val="tx1"/>
            </w14:solidFill>
          </w14:textFill>
        </w:rPr>
        <w:t>《消防设施年终检测报告》</w:t>
      </w:r>
      <w:r>
        <w:rPr>
          <w:rFonts w:hint="eastAsia" w:ascii="仿宋" w:hAnsi="仿宋" w:eastAsia="仿宋" w:cs="仿宋"/>
          <w:b w:val="0"/>
          <w:bCs w:val="0"/>
          <w:color w:val="000000" w:themeColor="text1"/>
          <w:kern w:val="2"/>
          <w:sz w:val="28"/>
          <w:szCs w:val="28"/>
          <w14:textFill>
            <w14:solidFill>
              <w14:schemeClr w14:val="tx1"/>
            </w14:solidFill>
          </w14:textFill>
        </w:rPr>
        <w:t>记录检测情况。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（3）</w:t>
      </w:r>
      <w:r>
        <w:rPr>
          <w:rFonts w:hint="eastAsia" w:ascii="仿宋" w:hAnsi="仿宋" w:eastAsia="仿宋" w:cs="仿宋"/>
          <w:b/>
          <w:bCs/>
          <w:color w:val="000000" w:themeColor="text1"/>
          <w:kern w:val="2"/>
          <w:sz w:val="28"/>
          <w:szCs w:val="28"/>
          <w14:textFill>
            <w14:solidFill>
              <w14:schemeClr w14:val="tx1"/>
            </w14:solidFill>
          </w14:textFill>
        </w:rPr>
        <w:t>消防供水系统</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1）月度</w:t>
      </w:r>
      <w:r>
        <w:rPr>
          <w:rFonts w:hint="eastAsia" w:ascii="仿宋" w:hAnsi="仿宋" w:eastAsia="仿宋" w:cs="仿宋"/>
          <w:b w:val="0"/>
          <w:bCs w:val="0"/>
          <w:color w:val="000000" w:themeColor="text1"/>
          <w:kern w:val="2"/>
          <w:sz w:val="28"/>
          <w:szCs w:val="28"/>
          <w14:textFill>
            <w14:solidFill>
              <w14:schemeClr w14:val="tx1"/>
            </w14:solidFill>
          </w14:textFill>
        </w:rPr>
        <w:t>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①每周检查消防水池、消防水箱水位；发现水位不足及时补充</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②每月检查进水管网各类常开、常闭阀门的启闭状态是否正常；铅封、锁具是否完好。</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③</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每月</w:t>
      </w:r>
      <w:r>
        <w:rPr>
          <w:rFonts w:hint="eastAsia" w:ascii="仿宋" w:hAnsi="仿宋" w:eastAsia="仿宋" w:cs="仿宋"/>
          <w:b w:val="0"/>
          <w:bCs w:val="0"/>
          <w:color w:val="000000" w:themeColor="text1"/>
          <w:kern w:val="2"/>
          <w:sz w:val="28"/>
          <w:szCs w:val="28"/>
          <w14:textFill>
            <w14:solidFill>
              <w14:schemeClr w14:val="tx1"/>
            </w14:solidFill>
          </w14:textFill>
        </w:rPr>
        <w:t>观察稳压泵的启动频率，确定管网有无渗漏现象。</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外观检查：检查管道有无机械损伤、油漆脱落、锈蚀等，管道固定是否牢固，发现问题应及时处理。</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清除堵塞：系统管道中,可能因施工疏忽残留有砂、石、木屑或水源带来的垃圾、铁锈等，这样会造成喷头堵塞、报警阀关闭不严、水力警铃输水管堵塞等。</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 xml:space="preserve">每季度需对不少于20%的管道末端进行放水，确保管道内的水质良好，并对水流指示器的报警功能进行检查。    </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④每月每台消防水泵应进行一次运转试验，检查消防水泵的运行情况，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每月检查消防水泵动力运行是否可靠，水泵能否正常运转，流量和压力能否保证；电力上有无保证不间断供电设施，其性能是否良好。</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每月检查主、备泵能否自动切换</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每月检查压力表是否变形、水泵启动后动作是否正常。</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每月启动水泵后，打开试验阀，观察压力保持情况。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⑤</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每月</w:t>
      </w:r>
      <w:r>
        <w:rPr>
          <w:rFonts w:hint="eastAsia" w:ascii="仿宋" w:hAnsi="仿宋" w:eastAsia="仿宋" w:cs="仿宋"/>
          <w:color w:val="000000" w:themeColor="text1"/>
          <w:kern w:val="2"/>
          <w:sz w:val="28"/>
          <w:szCs w:val="28"/>
          <w14:textFill>
            <w14:solidFill>
              <w14:schemeClr w14:val="tx1"/>
            </w14:solidFill>
          </w14:textFill>
        </w:rPr>
        <w:t>电控柜的维护保养</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每月检查控制柜有无变形、损伤、腐蚀。</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每月检查线路图及操作说明是否齐全。</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每月检查电压、电流表的指标是否在规定的范围内。开关是否有变形、损伤、标志脱落、处于正常状态。控制盘的指示灯是否正常。</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每月检查电控柜内继电器是否脱落、松动，接点是否烧损，转换开关应处于自动状态。各导线连接处是否松脱，绝缘是否损伤。</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类比主泵故障，查看自动切换启动备用泵情况，同时查看仪表及指示灯显示。</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 xml:space="preserve">水泵接合器每月查看标志牌、止回阀。 </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⑥</w:t>
      </w:r>
      <w:r>
        <w:rPr>
          <w:rFonts w:hint="eastAsia" w:ascii="仿宋" w:hAnsi="仿宋" w:eastAsia="仿宋" w:cs="仿宋"/>
          <w:b w:val="0"/>
          <w:bCs w:val="0"/>
          <w:color w:val="000000" w:themeColor="text1"/>
          <w:kern w:val="2"/>
          <w:sz w:val="28"/>
          <w:szCs w:val="28"/>
          <w14:textFill>
            <w14:solidFill>
              <w14:schemeClr w14:val="tx1"/>
            </w14:solidFill>
          </w14:textFill>
        </w:rPr>
        <w:t>每季度检测市政供水管网的压力和供水能力</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⑦</w:t>
      </w:r>
      <w:r>
        <w:rPr>
          <w:rFonts w:hint="eastAsia" w:ascii="仿宋" w:hAnsi="仿宋" w:eastAsia="仿宋" w:cs="仿宋"/>
          <w:b w:val="0"/>
          <w:bCs w:val="0"/>
          <w:color w:val="000000" w:themeColor="text1"/>
          <w:kern w:val="2"/>
          <w:sz w:val="28"/>
          <w:szCs w:val="28"/>
          <w14:textFill>
            <w14:solidFill>
              <w14:schemeClr w14:val="tx1"/>
            </w14:solidFill>
          </w14:textFill>
        </w:rPr>
        <w:t>每季度查看水泵接合器环境，接口完好情况，锈蚀、渗漏情况，闸阀开启情况，永久性标志完好情况。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⑧</w:t>
      </w:r>
      <w:r>
        <w:rPr>
          <w:rFonts w:hint="eastAsia" w:ascii="仿宋" w:hAnsi="仿宋" w:eastAsia="仿宋" w:cs="仿宋"/>
          <w:b w:val="0"/>
          <w:bCs w:val="0"/>
          <w:color w:val="000000" w:themeColor="text1"/>
          <w:kern w:val="2"/>
          <w:sz w:val="28"/>
          <w:szCs w:val="28"/>
          <w14:textFill>
            <w14:solidFill>
              <w14:schemeClr w14:val="tx1"/>
            </w14:solidFill>
          </w14:textFill>
        </w:rPr>
        <w:t>每季度对室外阀门井的总进水控制阀 检查，核实其处于全开启状态。</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⑨</w:t>
      </w:r>
      <w:r>
        <w:rPr>
          <w:rFonts w:hint="eastAsia" w:ascii="仿宋" w:hAnsi="仿宋" w:eastAsia="仿宋" w:cs="仿宋"/>
          <w:color w:val="000000" w:themeColor="text1"/>
          <w:kern w:val="2"/>
          <w:sz w:val="28"/>
          <w:szCs w:val="28"/>
          <w14:textFill>
            <w14:solidFill>
              <w14:schemeClr w14:val="tx1"/>
            </w14:solidFill>
          </w14:textFill>
        </w:rPr>
        <w:t>填写《建筑消防设施检测记录表》记录检查情况。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color w:val="000000" w:themeColor="text1"/>
          <w:kern w:val="2"/>
          <w:sz w:val="28"/>
          <w:szCs w:val="28"/>
          <w14:textFill>
            <w14:solidFill>
              <w14:schemeClr w14:val="tx1"/>
            </w14:solidFill>
          </w14:textFill>
        </w:rPr>
        <w:t>年度检查内容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①每年对使用天然水源的常水位、枯水位、洪水位以及枯水位流量或蓄水量检测，核对是否满足要求。</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②每年对使用水井水源的常水位、最低水位、最高水位以及出水量检测，核对是否满足要求。</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③每年度对水泵电动机的维护保养：</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电动机轴承润滑油是否加足，有无严重脏污、变质现象。转动转轴，检查旋转是否正常。</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电动机是否变形、损伤、锈蚀，机械性能是否良好（电动机在运行时应不发热、无异常振动及杂音）。</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水泵轴与电动机的连接部位是否松动、变形、损伤和严重锈蚀。</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填料是否明显漏水，有无变形损伤，螺栓螺母是否松动。</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④每年检查水池、水箱的结构材料完好性检查。</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⑤</w:t>
      </w:r>
      <w:r>
        <w:rPr>
          <w:rFonts w:hint="eastAsia" w:ascii="仿宋" w:hAnsi="仿宋" w:eastAsia="仿宋" w:cs="仿宋"/>
          <w:color w:val="000000" w:themeColor="text1"/>
          <w:kern w:val="2"/>
          <w:sz w:val="28"/>
          <w:szCs w:val="28"/>
          <w14:textFill>
            <w14:solidFill>
              <w14:schemeClr w14:val="tx1"/>
            </w14:solidFill>
          </w14:textFill>
        </w:rPr>
        <w:t>填写《消防设施年终检测报告》记录检测情况。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3）</w:t>
      </w:r>
      <w:r>
        <w:rPr>
          <w:rFonts w:hint="eastAsia" w:ascii="仿宋" w:hAnsi="仿宋" w:eastAsia="仿宋" w:cs="仿宋"/>
          <w:color w:val="000000" w:themeColor="text1"/>
          <w:kern w:val="2"/>
          <w:sz w:val="28"/>
          <w:szCs w:val="28"/>
          <w14:textFill>
            <w14:solidFill>
              <w14:schemeClr w14:val="tx1"/>
            </w14:solidFill>
          </w14:textFill>
        </w:rPr>
        <w:t>每二年对消防水泵大修一次，添加润滑油，清洗内部杂质。</w:t>
      </w:r>
    </w:p>
    <w:p>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（4）</w:t>
      </w:r>
      <w:r>
        <w:rPr>
          <w:rFonts w:hint="eastAsia" w:ascii="仿宋" w:hAnsi="仿宋" w:eastAsia="仿宋" w:cs="仿宋"/>
          <w:b/>
          <w:bCs/>
          <w:color w:val="000000" w:themeColor="text1"/>
          <w:kern w:val="2"/>
          <w:sz w:val="28"/>
          <w:szCs w:val="28"/>
          <w14:textFill>
            <w14:solidFill>
              <w14:schemeClr w14:val="tx1"/>
            </w14:solidFill>
          </w14:textFill>
        </w:rPr>
        <w:t>自动喷水灭火系统</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1）月度</w:t>
      </w:r>
      <w:r>
        <w:rPr>
          <w:rFonts w:hint="eastAsia" w:ascii="仿宋" w:hAnsi="仿宋" w:eastAsia="仿宋" w:cs="仿宋"/>
          <w:b w:val="0"/>
          <w:bCs w:val="0"/>
          <w:color w:val="000000" w:themeColor="text1"/>
          <w:kern w:val="2"/>
          <w:sz w:val="28"/>
          <w:szCs w:val="28"/>
          <w14:textFill>
            <w14:solidFill>
              <w14:schemeClr w14:val="tx1"/>
            </w14:solidFill>
          </w14:textFill>
        </w:rPr>
        <w:t>检查内容：</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①每月检查喷淋水泵的启动运行测试，现场手动、控制室直启，远动启动，压力开关自动启动，水流指示器自动启动；喷头的完好状况及遮挡异物清楚，备用数量检查；所有阀门的开启状态及铅封。锁链完好状态检查；消防气压给水设备的气压、水位测试；消防水池和消防水箱的水位</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w:t>
      </w:r>
      <w:r>
        <w:rPr>
          <w:rFonts w:hint="eastAsia" w:ascii="仿宋" w:hAnsi="仿宋" w:eastAsia="仿宋" w:cs="仿宋"/>
          <w:b w:val="0"/>
          <w:bCs w:val="0"/>
          <w:color w:val="000000" w:themeColor="text1"/>
          <w:kern w:val="2"/>
          <w:sz w:val="28"/>
          <w:szCs w:val="28"/>
          <w14:textFill>
            <w14:solidFill>
              <w14:schemeClr w14:val="tx1"/>
            </w14:solidFill>
          </w14:textFill>
        </w:rPr>
        <w:t>预作用、干式系统的电磁阀启动测试；水流指示器的动作和反馈试验；水泵接合器的完好性检查。</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②</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每月应对喷头进行一次外观检查，检查喷头无有损坏、锈蚀、漏水现象，发现有不正常的喷头应及时更换；应保证喷头外表清洁，当喷头上有异物时应及时清除,特别是感温元件应无污垢，必要时进行清洗或更换。更换或安装喷头均应使用专用扳手。</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③每月检查进水装置，消防水不被挪用的措施检查</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④每季应对自动喷水灭火系统的部分管网进行检查</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⑤每季进行末端试水装置进行放水试验，</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进行水流指示器工作测试，同时排除管网内的铁锈及杂质，</w:t>
      </w:r>
      <w:r>
        <w:rPr>
          <w:rFonts w:hint="eastAsia" w:ascii="仿宋" w:hAnsi="仿宋" w:eastAsia="仿宋" w:cs="仿宋"/>
          <w:b w:val="0"/>
          <w:bCs w:val="0"/>
          <w:color w:val="000000" w:themeColor="text1"/>
          <w:kern w:val="2"/>
          <w:sz w:val="28"/>
          <w:szCs w:val="28"/>
          <w14:textFill>
            <w14:solidFill>
              <w14:schemeClr w14:val="tx1"/>
            </w14:solidFill>
          </w14:textFill>
        </w:rPr>
        <w:t>查看阀门的开启性能和密封性能，水流指示器、压力开关、延时器、水力警铃及喷淋泵的状态以及火灾报警控制器上显示的报警或动作响应，全面检测喷淋系统的启动性能测试</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⑥</w:t>
      </w:r>
      <w:r>
        <w:rPr>
          <w:rFonts w:hint="eastAsia" w:ascii="仿宋" w:hAnsi="仿宋" w:eastAsia="仿宋" w:cs="仿宋"/>
          <w:b w:val="0"/>
          <w:bCs w:val="0"/>
          <w:color w:val="000000" w:themeColor="text1"/>
          <w:kern w:val="2"/>
          <w:sz w:val="28"/>
          <w:szCs w:val="28"/>
          <w14:textFill>
            <w14:solidFill>
              <w14:schemeClr w14:val="tx1"/>
            </w14:solidFill>
          </w14:textFill>
        </w:rPr>
        <w:t>每季检查室外阀门井中的控制阀门开启状态和性能测试（供水阀、水泵接合器）</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⑦</w:t>
      </w:r>
      <w:r>
        <w:rPr>
          <w:rFonts w:hint="eastAsia" w:ascii="仿宋" w:hAnsi="仿宋" w:eastAsia="仿宋" w:cs="仿宋"/>
          <w:b w:val="0"/>
          <w:bCs w:val="0"/>
          <w:color w:val="000000" w:themeColor="text1"/>
          <w:kern w:val="2"/>
          <w:sz w:val="28"/>
          <w:szCs w:val="28"/>
          <w14:textFill>
            <w14:solidFill>
              <w14:schemeClr w14:val="tx1"/>
            </w14:solidFill>
          </w14:textFill>
        </w:rPr>
        <w:t>填写《建筑消防设施检测记录表》记录检查情况。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color w:val="000000" w:themeColor="text1"/>
          <w:kern w:val="2"/>
          <w:sz w:val="28"/>
          <w:szCs w:val="28"/>
          <w14:textFill>
            <w14:solidFill>
              <w14:schemeClr w14:val="tx1"/>
            </w14:solidFill>
          </w14:textFill>
        </w:rPr>
        <w:t>年度检查内容：</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①供水能力测试</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②水泵接合器通水加压测试</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③储水设备结构材料检查</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④过滤器排渣、完好状态检查。</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⑤</w:t>
      </w:r>
      <w:r>
        <w:rPr>
          <w:rFonts w:hint="eastAsia" w:ascii="仿宋" w:hAnsi="仿宋" w:eastAsia="仿宋" w:cs="仿宋"/>
          <w:color w:val="000000" w:themeColor="text1"/>
          <w:kern w:val="2"/>
          <w:sz w:val="28"/>
          <w:szCs w:val="28"/>
          <w:u w:val="none"/>
          <w14:textFill>
            <w14:solidFill>
              <w14:schemeClr w14:val="tx1"/>
            </w14:solidFill>
          </w14:textFill>
        </w:rPr>
        <w:t>系统联动测试</w:t>
      </w:r>
      <w:r>
        <w:rPr>
          <w:rFonts w:hint="eastAsia" w:ascii="仿宋" w:hAnsi="仿宋" w:eastAsia="仿宋" w:cs="仿宋"/>
          <w:color w:val="000000" w:themeColor="text1"/>
          <w:kern w:val="2"/>
          <w:sz w:val="28"/>
          <w:szCs w:val="28"/>
          <w14:textFill>
            <w14:solidFill>
              <w14:schemeClr w14:val="tx1"/>
            </w14:solidFill>
          </w14:textFill>
        </w:rPr>
        <w:t>。★每年至少对自动喷水灭火系统进行一次试验，检测从供水管道至系统组件的全部功能</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i w:val="0"/>
          <w:iCs w:val="0"/>
          <w:color w:val="000000" w:themeColor="text1"/>
          <w:kern w:val="2"/>
          <w:sz w:val="28"/>
          <w:szCs w:val="28"/>
          <w:lang w:eastAsia="zh-CN"/>
          <w14:textFill>
            <w14:solidFill>
              <w14:schemeClr w14:val="tx1"/>
            </w14:solidFill>
          </w14:textFill>
        </w:rPr>
      </w:pPr>
      <w:r>
        <w:rPr>
          <w:rFonts w:hint="eastAsia" w:ascii="宋体" w:hAnsi="宋体" w:eastAsia="宋体" w:cs="宋体"/>
          <w:b w:val="0"/>
          <w:bCs w:val="0"/>
          <w:i w:val="0"/>
          <w:iCs w:val="0"/>
          <w:color w:val="000000" w:themeColor="text1"/>
          <w:kern w:val="2"/>
          <w:sz w:val="28"/>
          <w:szCs w:val="28"/>
          <w14:textFill>
            <w14:solidFill>
              <w14:schemeClr w14:val="tx1"/>
            </w14:solidFill>
          </w14:textFill>
        </w:rPr>
        <w:t>⑥</w:t>
      </w:r>
      <w:r>
        <w:rPr>
          <w:rFonts w:hint="eastAsia" w:ascii="仿宋" w:hAnsi="仿宋" w:eastAsia="仿宋" w:cs="仿宋"/>
          <w:i w:val="0"/>
          <w:iCs w:val="0"/>
          <w:color w:val="000000" w:themeColor="text1"/>
          <w:kern w:val="2"/>
          <w:sz w:val="28"/>
          <w:szCs w:val="28"/>
          <w14:textFill>
            <w14:solidFill>
              <w14:schemeClr w14:val="tx1"/>
            </w14:solidFill>
          </w14:textFill>
        </w:rPr>
        <w:t>填写</w:t>
      </w:r>
      <w:r>
        <w:rPr>
          <w:rFonts w:hint="eastAsia" w:ascii="仿宋" w:hAnsi="仿宋" w:eastAsia="仿宋" w:cs="仿宋"/>
          <w:b w:val="0"/>
          <w:bCs w:val="0"/>
          <w:i w:val="0"/>
          <w:iCs w:val="0"/>
          <w:color w:val="000000" w:themeColor="text1"/>
          <w:sz w:val="28"/>
          <w:szCs w:val="28"/>
          <w14:textFill>
            <w14:solidFill>
              <w14:schemeClr w14:val="tx1"/>
            </w14:solidFill>
          </w14:textFill>
        </w:rPr>
        <w:t>《消防设施年终检测报告》</w:t>
      </w:r>
      <w:r>
        <w:rPr>
          <w:rFonts w:hint="eastAsia" w:ascii="仿宋" w:hAnsi="仿宋" w:eastAsia="仿宋" w:cs="仿宋"/>
          <w:i w:val="0"/>
          <w:iCs w:val="0"/>
          <w:color w:val="000000" w:themeColor="text1"/>
          <w:kern w:val="2"/>
          <w:sz w:val="28"/>
          <w:szCs w:val="28"/>
          <w14:textFill>
            <w14:solidFill>
              <w14:schemeClr w14:val="tx1"/>
            </w14:solidFill>
          </w14:textFill>
        </w:rPr>
        <w:t>记录检测情况。</w:t>
      </w:r>
    </w:p>
    <w:p>
      <w:pPr>
        <w:pStyle w:val="9"/>
        <w:keepNext w:val="0"/>
        <w:keepLines w:val="0"/>
        <w:pageBreakBefore w:val="0"/>
        <w:numPr>
          <w:ilvl w:val="0"/>
          <w:numId w:val="0"/>
        </w:numPr>
        <w:tabs>
          <w:tab w:val="left" w:pos="5736"/>
        </w:tabs>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（5）</w:t>
      </w:r>
      <w:r>
        <w:rPr>
          <w:rFonts w:hint="eastAsia" w:ascii="仿宋" w:hAnsi="仿宋" w:eastAsia="仿宋" w:cs="仿宋"/>
          <w:b/>
          <w:bCs/>
          <w:color w:val="000000" w:themeColor="text1"/>
          <w:kern w:val="2"/>
          <w:sz w:val="28"/>
          <w:szCs w:val="28"/>
          <w14:textFill>
            <w14:solidFill>
              <w14:schemeClr w14:val="tx1"/>
            </w14:solidFill>
          </w14:textFill>
        </w:rPr>
        <w:t>室内外消火栓系统</w:t>
      </w:r>
      <w:r>
        <w:rPr>
          <w:rFonts w:hint="eastAsia" w:ascii="仿宋" w:hAnsi="仿宋" w:eastAsia="仿宋" w:cs="仿宋"/>
          <w:b/>
          <w:bCs/>
          <w:color w:val="000000" w:themeColor="text1"/>
          <w:kern w:val="2"/>
          <w:sz w:val="28"/>
          <w:szCs w:val="28"/>
          <w14:textFill>
            <w14:solidFill>
              <w14:schemeClr w14:val="tx1"/>
            </w14:solidFill>
          </w14:textFill>
        </w:rPr>
        <w:tab/>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1）</w:t>
      </w:r>
      <w:r>
        <w:rPr>
          <w:rFonts w:hint="eastAsia" w:ascii="仿宋" w:hAnsi="仿宋" w:eastAsia="仿宋" w:cs="仿宋"/>
          <w:b w:val="0"/>
          <w:bCs w:val="0"/>
          <w:color w:val="000000" w:themeColor="text1"/>
          <w:kern w:val="2"/>
          <w:sz w:val="28"/>
          <w:szCs w:val="28"/>
          <w14:textFill>
            <w14:solidFill>
              <w14:schemeClr w14:val="tx1"/>
            </w14:solidFill>
          </w14:textFill>
        </w:rPr>
        <w:t>月度检查内容：</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①每月对消火栓进行如下检查﹕</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确保消火栓周围没有障碍物阻挡,取用方便。</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确保消火栓外观整洁、标示清晰、无机械损伤及严重腐蚀。</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检查消火栓有无生锈漏水现象;栓口的橡胶垫圈等密封件有无损坏或丢失;消火栓的闸阀开启是否灵活，必要时应对阀杆加润滑油。</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对室内消火栓还应检查消火栓箱内的水枪、水带等设备是否完备配套，水龙带有无霉腐﹔破玻按钮工作状态正常。</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随时抽查消火栓的出水情况。对重点部位的消火栓每年应逐个进行出水检查；对非重点部位的消火栓可按消火栓总数的10％～20％进行出水抽测实验。连接水带、水枪，触发启泵按钮，查看消防泵启动和信号显示。</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②每月对消火栓及其供水管道进行检查，及时清除消火栓周围的杂物；</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③每月对系统中控制阀门的铅封、锁具进行检查。</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④每月进行消防水泵的启动运行测试，现场手动、控制室直启，远动启动，压力开关自动启动</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i w:val="0"/>
          <w:i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⑤</w:t>
      </w:r>
      <w:r>
        <w:rPr>
          <w:rFonts w:hint="eastAsia" w:ascii="仿宋" w:hAnsi="仿宋" w:eastAsia="仿宋" w:cs="仿宋"/>
          <w:b w:val="0"/>
          <w:bCs w:val="0"/>
          <w:i w:val="0"/>
          <w:iCs w:val="0"/>
          <w:color w:val="000000" w:themeColor="text1"/>
          <w:kern w:val="2"/>
          <w:sz w:val="28"/>
          <w:szCs w:val="28"/>
          <w14:textFill>
            <w14:solidFill>
              <w14:schemeClr w14:val="tx1"/>
            </w14:solidFill>
          </w14:textFill>
        </w:rPr>
        <w:t>每</w:t>
      </w:r>
      <w:r>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t>月</w:t>
      </w:r>
      <w:r>
        <w:rPr>
          <w:rFonts w:hint="eastAsia" w:ascii="仿宋" w:hAnsi="仿宋" w:eastAsia="仿宋" w:cs="仿宋"/>
          <w:b w:val="0"/>
          <w:bCs w:val="0"/>
          <w:i w:val="0"/>
          <w:iCs w:val="0"/>
          <w:color w:val="000000" w:themeColor="text1"/>
          <w:kern w:val="2"/>
          <w:sz w:val="28"/>
          <w:szCs w:val="28"/>
          <w14:textFill>
            <w14:solidFill>
              <w14:schemeClr w14:val="tx1"/>
            </w14:solidFill>
          </w14:textFill>
        </w:rPr>
        <w:t>检查稳压泵的启停压力和次数进行检查，并记录运行情况。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⑥</w:t>
      </w:r>
      <w:r>
        <w:rPr>
          <w:rFonts w:hint="eastAsia" w:ascii="仿宋" w:hAnsi="仿宋" w:eastAsia="仿宋" w:cs="仿宋"/>
          <w:b w:val="0"/>
          <w:bCs w:val="0"/>
          <w:color w:val="000000" w:themeColor="text1"/>
          <w:kern w:val="2"/>
          <w:sz w:val="28"/>
          <w:szCs w:val="28"/>
          <w14:textFill>
            <w14:solidFill>
              <w14:schemeClr w14:val="tx1"/>
            </w14:solidFill>
          </w14:textFill>
        </w:rPr>
        <w:t>每月检查消防水池、消防水箱的水位，水位计不观察时段角阀应关闭；</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⑦</w:t>
      </w:r>
      <w:r>
        <w:rPr>
          <w:rFonts w:hint="eastAsia" w:ascii="仿宋" w:hAnsi="仿宋" w:eastAsia="仿宋" w:cs="仿宋"/>
          <w:color w:val="000000" w:themeColor="text1"/>
          <w:kern w:val="2"/>
          <w:sz w:val="28"/>
          <w:szCs w:val="28"/>
          <w14:textFill>
            <w14:solidFill>
              <w14:schemeClr w14:val="tx1"/>
            </w14:solidFill>
          </w14:textFill>
        </w:rPr>
        <w:t>室外消火栓应每季度进行一次检查保养，其内容主要包括：</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用专用扳手转动消火栓启闭杆，观察其灵活性。必要时加注润滑油。</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检查出水口闷盖是否密封，有无缺损。</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检查栓体外表油漆有无剥落，有无锈蚀，如有应及时修补。</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每年开春后入冬前对地上消火栓逐一进行出水试验。</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定期检查消火栓前端阀门井。</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保持配套器材的完备有效。</w:t>
      </w:r>
    </w:p>
    <w:p>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color w:val="000000" w:themeColor="text1"/>
          <w:kern w:val="2"/>
          <w:sz w:val="28"/>
          <w:szCs w:val="28"/>
          <w14:textFill>
            <w14:solidFill>
              <w14:schemeClr w14:val="tx1"/>
            </w14:solidFill>
          </w14:textFill>
        </w:rPr>
        <w:t>季度检查内容：</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①每季度检测</w:t>
      </w:r>
      <w:r>
        <w:rPr>
          <w:rFonts w:hint="eastAsia" w:ascii="仿宋" w:hAnsi="仿宋" w:eastAsia="仿宋" w:cs="仿宋"/>
          <w:b w:val="0"/>
          <w:bCs w:val="0"/>
          <w:i w:val="0"/>
          <w:iCs w:val="0"/>
          <w:color w:val="000000" w:themeColor="text1"/>
          <w:kern w:val="2"/>
          <w:sz w:val="28"/>
          <w:szCs w:val="28"/>
          <w14:textFill>
            <w14:solidFill>
              <w14:schemeClr w14:val="tx1"/>
            </w14:solidFill>
          </w14:textFill>
        </w:rPr>
        <w:t>市政供水管网的压力和供水能力</w:t>
      </w:r>
      <w:r>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i w:val="0"/>
          <w:iCs w:val="0"/>
          <w:color w:val="000000" w:themeColor="text1"/>
          <w:kern w:val="2"/>
          <w:sz w:val="28"/>
          <w:szCs w:val="28"/>
          <w14:textFill>
            <w14:solidFill>
              <w14:schemeClr w14:val="tx1"/>
            </w14:solidFill>
          </w14:textFill>
        </w:rPr>
        <w:t>②每季度对消防水泵的流量和压力进行一次检测</w:t>
      </w:r>
      <w:r>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val="0"/>
          <w:bCs w:val="0"/>
          <w:i w:val="0"/>
          <w:iCs w:val="0"/>
          <w:color w:val="000000" w:themeColor="text1"/>
          <w:kern w:val="2"/>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14:textFill>
            <w14:solidFill>
              <w14:schemeClr w14:val="tx1"/>
            </w14:solidFill>
          </w14:textFill>
        </w:rPr>
        <w:t>③每季度查看水泵接合器环境，接口完好情况，锈蚀、渗漏情况，闸阀开启情况，永久性标志完好情况。</w:t>
      </w:r>
    </w:p>
    <w:p>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val="0"/>
          <w:bCs w:val="0"/>
          <w:i w:val="0"/>
          <w:iCs w:val="0"/>
          <w:color w:val="000000" w:themeColor="text1"/>
          <w:kern w:val="2"/>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14:textFill>
            <w14:solidFill>
              <w14:schemeClr w14:val="tx1"/>
            </w14:solidFill>
          </w14:textFill>
        </w:rPr>
        <w:t>④每季度对室外阀门井的总进水控制阀 检查，核实其处于全开启状态。整个管网 阀门和管路 的固定情况、锈蚀情况，渗漏情况；所有阀门 开启状态，管网系统中的所有 控制阀门的铅封、锁具 固定在规定状态。</w:t>
      </w:r>
    </w:p>
    <w:p>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val="0"/>
          <w:bCs w:val="0"/>
          <w:i w:val="0"/>
          <w:iCs w:val="0"/>
          <w:color w:val="000000" w:themeColor="text1"/>
          <w:kern w:val="2"/>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14:textFill>
            <w14:solidFill>
              <w14:schemeClr w14:val="tx1"/>
            </w14:solidFill>
          </w14:textFill>
        </w:rPr>
        <w:t>⑤每季度检查室内外的消火栓、阀门、转盘的开启的灵活情况检查，必要时加润滑油；检查消火栓接口处的橡胶圈有无老化、损坏、丢失情况；室外消火栓的永久性标志 完好情况。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i w:val="0"/>
          <w:iCs w:val="0"/>
          <w:color w:val="000000" w:themeColor="text1"/>
          <w:kern w:val="2"/>
          <w:sz w:val="28"/>
          <w:szCs w:val="28"/>
          <w14:textFill>
            <w14:solidFill>
              <w14:schemeClr w14:val="tx1"/>
            </w14:solidFill>
          </w14:textFill>
        </w:rPr>
      </w:pPr>
      <w:r>
        <w:rPr>
          <w:rFonts w:hint="eastAsia" w:ascii="宋体" w:hAnsi="宋体" w:eastAsia="宋体" w:cs="宋体"/>
          <w:b w:val="0"/>
          <w:bCs w:val="0"/>
          <w:i w:val="0"/>
          <w:iCs w:val="0"/>
          <w:color w:val="000000" w:themeColor="text1"/>
          <w:kern w:val="2"/>
          <w:sz w:val="28"/>
          <w:szCs w:val="28"/>
          <w14:textFill>
            <w14:solidFill>
              <w14:schemeClr w14:val="tx1"/>
            </w14:solidFill>
          </w14:textFill>
        </w:rPr>
        <w:t>⑥</w:t>
      </w:r>
      <w:r>
        <w:rPr>
          <w:rFonts w:hint="eastAsia" w:ascii="仿宋" w:hAnsi="仿宋" w:eastAsia="仿宋" w:cs="仿宋"/>
          <w:b w:val="0"/>
          <w:bCs w:val="0"/>
          <w:i w:val="0"/>
          <w:iCs w:val="0"/>
          <w:color w:val="000000" w:themeColor="text1"/>
          <w:kern w:val="2"/>
          <w:sz w:val="28"/>
          <w:szCs w:val="28"/>
          <w14:textFill>
            <w14:solidFill>
              <w14:schemeClr w14:val="tx1"/>
            </w14:solidFill>
          </w14:textFill>
        </w:rPr>
        <w:t>每季度检查消火栓箱本体、配件、涂层完好情况，消火栓按钮、指示灯及控制线路正常，无故障。</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i w:val="0"/>
          <w:iCs w:val="0"/>
          <w:color w:val="000000" w:themeColor="text1"/>
          <w:kern w:val="2"/>
          <w:sz w:val="28"/>
          <w:szCs w:val="28"/>
          <w:lang w:val="en-US" w:eastAsia="zh-CN"/>
          <w14:textFill>
            <w14:solidFill>
              <w14:schemeClr w14:val="tx1"/>
            </w14:solidFill>
          </w14:textFill>
        </w:rPr>
        <w:t>3</w:t>
      </w:r>
      <w:r>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t>）</w:t>
      </w:r>
      <w:r>
        <w:rPr>
          <w:rFonts w:hint="eastAsia" w:ascii="仿宋" w:hAnsi="仿宋" w:eastAsia="仿宋" w:cs="仿宋"/>
          <w:b w:val="0"/>
          <w:bCs w:val="0"/>
          <w:i w:val="0"/>
          <w:iCs w:val="0"/>
          <w:color w:val="000000" w:themeColor="text1"/>
          <w:kern w:val="2"/>
          <w:sz w:val="28"/>
          <w:szCs w:val="28"/>
          <w14:textFill>
            <w14:solidFill>
              <w14:schemeClr w14:val="tx1"/>
            </w14:solidFill>
          </w14:textFill>
        </w:rPr>
        <w:t>年度检查内容</w:t>
      </w:r>
      <w:r>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14:textFill>
            <w14:solidFill>
              <w14:schemeClr w14:val="tx1"/>
            </w14:solidFill>
          </w14:textFill>
        </w:rPr>
        <w:t>①每年度应对全部的室外消火栓，部分的室内消火</w:t>
      </w:r>
      <w:r>
        <w:rPr>
          <w:rFonts w:hint="eastAsia" w:ascii="仿宋" w:hAnsi="仿宋" w:eastAsia="仿宋" w:cs="仿宋"/>
          <w:color w:val="000000" w:themeColor="text1"/>
          <w:kern w:val="2"/>
          <w:sz w:val="28"/>
          <w:szCs w:val="28"/>
          <w14:textFill>
            <w14:solidFill>
              <w14:schemeClr w14:val="tx1"/>
            </w14:solidFill>
          </w14:textFill>
        </w:rPr>
        <w:t>栓进行出水管网压力检查或连接水带做射水试验。</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②填写</w:t>
      </w:r>
      <w:r>
        <w:rPr>
          <w:rFonts w:hint="eastAsia" w:ascii="仿宋" w:hAnsi="仿宋" w:eastAsia="仿宋" w:cs="仿宋"/>
          <w:b w:val="0"/>
          <w:bCs w:val="0"/>
          <w:i w:val="0"/>
          <w:iCs w:val="0"/>
          <w:color w:val="000000" w:themeColor="text1"/>
          <w:sz w:val="28"/>
          <w:szCs w:val="28"/>
          <w14:textFill>
            <w14:solidFill>
              <w14:schemeClr w14:val="tx1"/>
            </w14:solidFill>
          </w14:textFill>
        </w:rPr>
        <w:t>《消防设施年终检测报告》</w:t>
      </w:r>
      <w:r>
        <w:rPr>
          <w:rFonts w:hint="eastAsia" w:ascii="仿宋" w:hAnsi="仿宋" w:eastAsia="仿宋" w:cs="仿宋"/>
          <w:b w:val="0"/>
          <w:bCs w:val="0"/>
          <w:i w:val="0"/>
          <w:iCs w:val="0"/>
          <w:color w:val="000000" w:themeColor="text1"/>
          <w:kern w:val="2"/>
          <w:sz w:val="28"/>
          <w:szCs w:val="28"/>
          <w14:textFill>
            <w14:solidFill>
              <w14:schemeClr w14:val="tx1"/>
            </w14:solidFill>
          </w14:textFill>
        </w:rPr>
        <w:t>记</w:t>
      </w:r>
      <w:r>
        <w:rPr>
          <w:rFonts w:hint="eastAsia" w:ascii="仿宋" w:hAnsi="仿宋" w:eastAsia="仿宋" w:cs="仿宋"/>
          <w:color w:val="000000" w:themeColor="text1"/>
          <w:kern w:val="2"/>
          <w:sz w:val="28"/>
          <w:szCs w:val="28"/>
          <w14:textFill>
            <w14:solidFill>
              <w14:schemeClr w14:val="tx1"/>
            </w14:solidFill>
          </w14:textFill>
        </w:rPr>
        <w:t>录检测情况。</w:t>
      </w:r>
    </w:p>
    <w:p>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（6）</w:t>
      </w:r>
      <w:r>
        <w:rPr>
          <w:rFonts w:hint="eastAsia" w:ascii="仿宋" w:hAnsi="仿宋" w:eastAsia="仿宋" w:cs="仿宋"/>
          <w:b/>
          <w:bCs/>
          <w:color w:val="000000" w:themeColor="text1"/>
          <w:kern w:val="2"/>
          <w:sz w:val="28"/>
          <w:szCs w:val="28"/>
          <w14:textFill>
            <w14:solidFill>
              <w14:schemeClr w14:val="tx1"/>
            </w14:solidFill>
          </w14:textFill>
        </w:rPr>
        <w:t>火灾应急照明和疏散指示标志系统</w:t>
      </w:r>
    </w:p>
    <w:p>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1）月度</w:t>
      </w:r>
      <w:r>
        <w:rPr>
          <w:rFonts w:hint="eastAsia" w:ascii="仿宋" w:hAnsi="仿宋" w:eastAsia="仿宋" w:cs="仿宋"/>
          <w:b w:val="0"/>
          <w:bCs w:val="0"/>
          <w:color w:val="000000" w:themeColor="text1"/>
          <w:kern w:val="2"/>
          <w:sz w:val="28"/>
          <w:szCs w:val="28"/>
          <w14:textFill>
            <w14:solidFill>
              <w14:schemeClr w14:val="tx1"/>
            </w14:solidFill>
          </w14:textFill>
        </w:rPr>
        <w:t>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①每月手动切断市电，检查应急照明灯和疏散指示标志的启动，和点亮情况；检查集中式电源和应急照明控制器的状态</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②</w:t>
      </w:r>
      <w:r>
        <w:rPr>
          <w:rFonts w:hint="eastAsia" w:ascii="仿宋" w:hAnsi="仿宋" w:eastAsia="仿宋" w:cs="仿宋"/>
          <w:b w:val="0"/>
          <w:bCs w:val="0"/>
          <w:color w:val="000000" w:themeColor="text1"/>
          <w:kern w:val="2"/>
          <w:sz w:val="28"/>
          <w:szCs w:val="28"/>
          <w14:textFill>
            <w14:solidFill>
              <w14:schemeClr w14:val="tx1"/>
            </w14:solidFill>
          </w14:textFill>
        </w:rPr>
        <w:t>使用照度计，测量两个应急照明灯之间地面中心的照度；应符合建筑规的范疏散照度要求；达到规定的应急工作状态持续时间时，重复测量上述测点的照度。</w:t>
      </w:r>
    </w:p>
    <w:p>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ind w:left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④</w:t>
      </w:r>
      <w:r>
        <w:rPr>
          <w:rFonts w:hint="eastAsia" w:ascii="仿宋" w:hAnsi="仿宋" w:eastAsia="仿宋" w:cs="仿宋"/>
          <w:b w:val="0"/>
          <w:bCs w:val="0"/>
          <w:color w:val="000000" w:themeColor="text1"/>
          <w:kern w:val="2"/>
          <w:sz w:val="28"/>
          <w:szCs w:val="28"/>
          <w14:textFill>
            <w14:solidFill>
              <w14:schemeClr w14:val="tx1"/>
            </w14:solidFill>
          </w14:textFill>
        </w:rPr>
        <w:t>疏散指示标志</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ind w:left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每月查看外观，核对位置及完好情况。</w:t>
      </w:r>
    </w:p>
    <w:p>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每季度对疏散指示标志进行一次功能性测试</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关闭正常照明，查看发光疏散指示标志的自发光情况。</w:t>
      </w:r>
    </w:p>
    <w:p>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切断正常供电电源，在灯光疏散指示标志前通道中心处，用照度计测量地面照度；达到规定的应急工作状态持续时间时，重复测量上述测点的照度。</w:t>
      </w:r>
    </w:p>
    <w:p>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②每季度做放电试验，记录应急照明灯具和疏散指示标志的放电时间，小于规定时间(60min--90min)及时更换电池或产品；检查转入应急工作状态的控制功能正常。</w:t>
      </w:r>
    </w:p>
    <w:p>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③并填写《建筑消防设施检测记录表》记录检查情况。</w:t>
      </w:r>
    </w:p>
    <w:p>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color w:val="000000" w:themeColor="text1"/>
          <w:kern w:val="2"/>
          <w:sz w:val="28"/>
          <w:szCs w:val="28"/>
          <w14:textFill>
            <w14:solidFill>
              <w14:schemeClr w14:val="tx1"/>
            </w14:solidFill>
          </w14:textFill>
        </w:rPr>
        <w:t>年度检查内容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①每年进行电池容量检测实验；通过报警联动试验对应急照明灯和疏散指示标志等进行功能和安全性检查</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②并填写</w:t>
      </w:r>
      <w:r>
        <w:rPr>
          <w:rFonts w:hint="eastAsia" w:ascii="仿宋" w:hAnsi="仿宋" w:eastAsia="仿宋" w:cs="仿宋"/>
          <w:b w:val="0"/>
          <w:bCs w:val="0"/>
          <w:color w:val="000000" w:themeColor="text1"/>
          <w:sz w:val="28"/>
          <w:szCs w:val="28"/>
          <w14:textFill>
            <w14:solidFill>
              <w14:schemeClr w14:val="tx1"/>
            </w14:solidFill>
          </w14:textFill>
        </w:rPr>
        <w:t>《消防设施年终检测报告》）</w:t>
      </w:r>
      <w:r>
        <w:rPr>
          <w:rFonts w:hint="eastAsia" w:ascii="仿宋" w:hAnsi="仿宋" w:eastAsia="仿宋" w:cs="仿宋"/>
          <w:b w:val="0"/>
          <w:bCs w:val="0"/>
          <w:color w:val="000000" w:themeColor="text1"/>
          <w:kern w:val="2"/>
          <w:sz w:val="28"/>
          <w:szCs w:val="28"/>
          <w14:textFill>
            <w14:solidFill>
              <w14:schemeClr w14:val="tx1"/>
            </w14:solidFill>
          </w14:textFill>
        </w:rPr>
        <w:t>记录检测情况。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（7）</w:t>
      </w:r>
      <w:r>
        <w:rPr>
          <w:rFonts w:hint="eastAsia" w:ascii="仿宋" w:hAnsi="仿宋" w:eastAsia="仿宋" w:cs="仿宋"/>
          <w:b/>
          <w:bCs/>
          <w:color w:val="000000" w:themeColor="text1"/>
          <w:kern w:val="2"/>
          <w:sz w:val="28"/>
          <w:szCs w:val="28"/>
          <w14:textFill>
            <w14:solidFill>
              <w14:schemeClr w14:val="tx1"/>
            </w14:solidFill>
          </w14:textFill>
        </w:rPr>
        <w:t>消防供电系统</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1）月</w:t>
      </w:r>
      <w:r>
        <w:rPr>
          <w:rFonts w:hint="eastAsia" w:ascii="仿宋" w:hAnsi="仿宋" w:eastAsia="仿宋" w:cs="仿宋"/>
          <w:b w:val="0"/>
          <w:bCs w:val="0"/>
          <w:color w:val="000000" w:themeColor="text1"/>
          <w:kern w:val="2"/>
          <w:sz w:val="28"/>
          <w:szCs w:val="28"/>
          <w14:textFill>
            <w14:solidFill>
              <w14:schemeClr w14:val="tx1"/>
            </w14:solidFill>
          </w14:textFill>
        </w:rPr>
        <w:t>度检查内容</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i w:val="0"/>
          <w:iCs w:val="0"/>
          <w:color w:val="000000" w:themeColor="text1"/>
          <w:kern w:val="2"/>
          <w:sz w:val="28"/>
          <w:szCs w:val="28"/>
          <w14:textFill>
            <w14:solidFill>
              <w14:schemeClr w14:val="tx1"/>
            </w14:solidFill>
          </w14:textFill>
        </w:rPr>
        <w:t>①</w:t>
      </w:r>
      <w:r>
        <w:rPr>
          <w:rFonts w:hint="eastAsia" w:ascii="仿宋" w:hAnsi="仿宋" w:eastAsia="仿宋" w:cs="仿宋"/>
          <w:color w:val="000000" w:themeColor="text1"/>
          <w:kern w:val="2"/>
          <w:sz w:val="28"/>
          <w:szCs w:val="28"/>
          <w14:textFill>
            <w14:solidFill>
              <w14:schemeClr w14:val="tx1"/>
            </w14:solidFill>
          </w14:textFill>
        </w:rPr>
        <w:t>每</w:t>
      </w:r>
      <w:r>
        <w:rPr>
          <w:rFonts w:hint="eastAsia" w:ascii="仿宋" w:hAnsi="仿宋" w:eastAsia="仿宋" w:cs="仿宋"/>
          <w:color w:val="000000" w:themeColor="text1"/>
          <w:kern w:val="2"/>
          <w:sz w:val="28"/>
          <w:szCs w:val="28"/>
          <w:lang w:eastAsia="zh-CN"/>
          <w14:textFill>
            <w14:solidFill>
              <w14:schemeClr w14:val="tx1"/>
            </w14:solidFill>
          </w14:textFill>
        </w:rPr>
        <w:t>月</w:t>
      </w:r>
      <w:r>
        <w:rPr>
          <w:rFonts w:hint="eastAsia" w:ascii="仿宋" w:hAnsi="仿宋" w:eastAsia="仿宋" w:cs="仿宋"/>
          <w:color w:val="000000" w:themeColor="text1"/>
          <w:kern w:val="2"/>
          <w:sz w:val="28"/>
          <w:szCs w:val="28"/>
          <w14:textFill>
            <w14:solidFill>
              <w14:schemeClr w14:val="tx1"/>
            </w14:solidFill>
          </w14:textFill>
        </w:rPr>
        <w:t>查看备用电源（EPS、UPS、自备发电机）的外观，查看自备发电机的储油量是否符合设计要求</w:t>
      </w:r>
      <w:r>
        <w:rPr>
          <w:rFonts w:hint="eastAsia" w:ascii="仿宋" w:hAnsi="仿宋" w:eastAsia="仿宋" w:cs="仿宋"/>
          <w:color w:val="000000" w:themeColor="text1"/>
          <w:kern w:val="2"/>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i w:val="0"/>
          <w:iCs w:val="0"/>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val="0"/>
          <w:bCs w:val="0"/>
          <w:i w:val="0"/>
          <w:iCs w:val="0"/>
          <w:color w:val="000000" w:themeColor="text1"/>
          <w:sz w:val="28"/>
          <w:szCs w:val="28"/>
          <w14:textFill>
            <w14:solidFill>
              <w14:schemeClr w14:val="tx1"/>
            </w14:solidFill>
          </w14:textFill>
        </w:rPr>
        <w:t>②</w:t>
      </w:r>
      <w:r>
        <w:rPr>
          <w:rFonts w:hint="eastAsia" w:ascii="仿宋" w:hAnsi="仿宋" w:eastAsia="仿宋" w:cs="仿宋"/>
          <w:b w:val="0"/>
          <w:bCs w:val="0"/>
          <w:i w:val="0"/>
          <w:iCs w:val="0"/>
          <w:color w:val="000000" w:themeColor="text1"/>
          <w:sz w:val="28"/>
          <w:szCs w:val="28"/>
          <w14:textFill>
            <w14:solidFill>
              <w14:schemeClr w14:val="tx1"/>
            </w14:solidFill>
          </w14:textFill>
        </w:rPr>
        <w:t>每季度检查消防用电设备处双电源末端切换装置能否正常自动切换，并填写《建筑消防设施检测记录表》记录检查情况</w:t>
      </w:r>
      <w:r>
        <w:rPr>
          <w:rFonts w:hint="eastAsia" w:ascii="仿宋" w:hAnsi="仿宋" w:eastAsia="仿宋" w:cs="仿宋"/>
          <w:b w:val="0"/>
          <w:bCs w:val="0"/>
          <w:i w:val="0"/>
          <w:iCs w:val="0"/>
          <w:color w:val="000000" w:themeColor="text1"/>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i w:val="0"/>
          <w:i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i w:val="0"/>
          <w:iCs w:val="0"/>
          <w:color w:val="000000" w:themeColor="text1"/>
          <w:kern w:val="2"/>
          <w:sz w:val="28"/>
          <w:szCs w:val="28"/>
          <w14:textFill>
            <w14:solidFill>
              <w14:schemeClr w14:val="tx1"/>
            </w14:solidFill>
          </w14:textFill>
        </w:rPr>
        <w:t>年度检查内容</w:t>
      </w:r>
      <w:r>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i w:val="0"/>
          <w:iCs w:val="0"/>
          <w:color w:val="000000" w:themeColor="text1"/>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14:textFill>
            <w14:solidFill>
              <w14:schemeClr w14:val="tx1"/>
            </w14:solidFill>
          </w14:textFill>
        </w:rPr>
        <w:t>①</w:t>
      </w:r>
      <w:r>
        <w:rPr>
          <w:rFonts w:hint="eastAsia" w:ascii="仿宋" w:hAnsi="仿宋" w:eastAsia="仿宋" w:cs="仿宋"/>
          <w:b w:val="0"/>
          <w:bCs w:val="0"/>
          <w:i w:val="0"/>
          <w:iCs w:val="0"/>
          <w:color w:val="000000" w:themeColor="text1"/>
          <w:sz w:val="28"/>
          <w:szCs w:val="28"/>
          <w14:textFill>
            <w14:solidFill>
              <w14:schemeClr w14:val="tx1"/>
            </w14:solidFill>
          </w14:textFill>
        </w:rPr>
        <w:t>每年度对整个消防供电系统按照年度检测要求做全面的检测</w:t>
      </w:r>
      <w:r>
        <w:rPr>
          <w:rFonts w:hint="eastAsia" w:ascii="仿宋" w:hAnsi="仿宋" w:eastAsia="仿宋" w:cs="仿宋"/>
          <w:b w:val="0"/>
          <w:bCs w:val="0"/>
          <w:i w:val="0"/>
          <w:iCs w:val="0"/>
          <w:color w:val="000000" w:themeColor="text1"/>
          <w:sz w:val="28"/>
          <w:szCs w:val="28"/>
          <w:u w:val="none"/>
          <w14:textFill>
            <w14:solidFill>
              <w14:schemeClr w14:val="tx1"/>
            </w14:solidFill>
          </w14:textFill>
        </w:rPr>
        <w:t>（从电源进线到用电末端）</w:t>
      </w:r>
      <w:r>
        <w:rPr>
          <w:rFonts w:hint="eastAsia" w:ascii="仿宋" w:hAnsi="仿宋" w:eastAsia="仿宋" w:cs="仿宋"/>
          <w:b w:val="0"/>
          <w:bCs w:val="0"/>
          <w:i w:val="0"/>
          <w:iCs w:val="0"/>
          <w:color w:val="000000" w:themeColor="text1"/>
          <w:sz w:val="28"/>
          <w:szCs w:val="28"/>
          <w14:textFill>
            <w14:solidFill>
              <w14:schemeClr w14:val="tx1"/>
            </w14:solidFill>
          </w14:textFill>
        </w:rPr>
        <w:t>，同时每年在《消防设施年终检测报告》记录检测情况。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（8）</w:t>
      </w:r>
      <w:r>
        <w:rPr>
          <w:rFonts w:hint="eastAsia" w:ascii="仿宋" w:hAnsi="仿宋" w:eastAsia="仿宋" w:cs="仿宋"/>
          <w:b/>
          <w:bCs/>
          <w:color w:val="000000" w:themeColor="text1"/>
          <w:kern w:val="2"/>
          <w:sz w:val="28"/>
          <w:szCs w:val="28"/>
          <w14:textFill>
            <w14:solidFill>
              <w14:schemeClr w14:val="tx1"/>
            </w14:solidFill>
          </w14:textFill>
        </w:rPr>
        <w:t>防烟排烟与通风空调系统</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每</w:t>
      </w:r>
      <w:r>
        <w:rPr>
          <w:rFonts w:hint="eastAsia" w:ascii="仿宋" w:hAnsi="仿宋" w:eastAsia="仿宋" w:cs="仿宋"/>
          <w:color w:val="000000" w:themeColor="text1"/>
          <w:kern w:val="2"/>
          <w:sz w:val="28"/>
          <w:szCs w:val="28"/>
          <w:lang w:eastAsia="zh-CN"/>
          <w14:textFill>
            <w14:solidFill>
              <w14:schemeClr w14:val="tx1"/>
            </w14:solidFill>
          </w14:textFill>
        </w:rPr>
        <w:t>月</w:t>
      </w:r>
      <w:r>
        <w:rPr>
          <w:rFonts w:hint="eastAsia" w:ascii="仿宋" w:hAnsi="仿宋" w:eastAsia="仿宋" w:cs="仿宋"/>
          <w:color w:val="000000" w:themeColor="text1"/>
          <w:kern w:val="2"/>
          <w:sz w:val="28"/>
          <w:szCs w:val="28"/>
          <w14:textFill>
            <w14:solidFill>
              <w14:schemeClr w14:val="tx1"/>
            </w14:solidFill>
          </w14:textFill>
        </w:rPr>
        <w:t>在消防控制室远程手动启停各类风机，并查看运行及信号反馈情况。现场手动、自动开启、手动复位各类风机、各类阀、电动排烟窗，电动挡烟垂壁等全部设备动作和信号反馈情况。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1）月度</w:t>
      </w:r>
      <w:r>
        <w:rPr>
          <w:rFonts w:hint="eastAsia" w:ascii="仿宋" w:hAnsi="仿宋" w:eastAsia="仿宋" w:cs="仿宋"/>
          <w:b w:val="0"/>
          <w:bCs w:val="0"/>
          <w:color w:val="000000" w:themeColor="text1"/>
          <w:kern w:val="2"/>
          <w:sz w:val="28"/>
          <w:szCs w:val="28"/>
          <w14:textFill>
            <w14:solidFill>
              <w14:schemeClr w14:val="tx1"/>
            </w14:solidFill>
          </w14:textFill>
        </w:rPr>
        <w:t>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①每月手动开启、关闭正压送风口、排烟风口，防火阀，对每个防烟（或正压送风）分区进行联动动作试验，检查功能是否正常。</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②每月启动风机、电动垂壁、电动排烟窗检查机械运行状况，检验其灵活性和密封性。</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③</w:t>
      </w:r>
      <w:r>
        <w:rPr>
          <w:rFonts w:hint="eastAsia" w:ascii="仿宋" w:hAnsi="仿宋" w:eastAsia="仿宋" w:cs="仿宋"/>
          <w:color w:val="000000" w:themeColor="text1"/>
          <w:kern w:val="2"/>
          <w:sz w:val="28"/>
          <w:szCs w:val="28"/>
          <w14:textFill>
            <w14:solidFill>
              <w14:schemeClr w14:val="tx1"/>
            </w14:solidFill>
          </w14:textFill>
        </w:rPr>
        <w:t>每季度应对防烟、供电线路</w:t>
      </w: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14:textFill>
            <w14:solidFill>
              <w14:schemeClr w14:val="tx1"/>
            </w14:solidFill>
          </w14:textFill>
        </w:rPr>
        <w:t>排烟风机、活动挡烟垂壁、自动排烟窗进行一次功能检测启动试验及供电线路检查。</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④</w:t>
      </w:r>
      <w:r>
        <w:rPr>
          <w:rFonts w:hint="eastAsia" w:ascii="仿宋" w:hAnsi="仿宋" w:eastAsia="仿宋" w:cs="仿宋"/>
          <w:color w:val="000000" w:themeColor="text1"/>
          <w:kern w:val="2"/>
          <w:sz w:val="28"/>
          <w:szCs w:val="28"/>
          <w14:textFill>
            <w14:solidFill>
              <w14:schemeClr w14:val="tx1"/>
            </w14:solidFill>
          </w14:textFill>
        </w:rPr>
        <w:t>每半年测试防火阀、排烟防火阀。送风口、排烟口手动、自动启动，复位试验检查变形，锈蚀、弹簧的机械性能，确认性能可靠。</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⑤</w:t>
      </w:r>
      <w:r>
        <w:rPr>
          <w:rFonts w:hint="eastAsia" w:ascii="仿宋" w:hAnsi="仿宋" w:eastAsia="仿宋" w:cs="仿宋"/>
          <w:color w:val="000000" w:themeColor="text1"/>
          <w:kern w:val="2"/>
          <w:sz w:val="28"/>
          <w:szCs w:val="28"/>
          <w14:textFill>
            <w14:solidFill>
              <w14:schemeClr w14:val="tx1"/>
            </w14:solidFill>
          </w14:textFill>
        </w:rPr>
        <w:t>填写《消防设施定期维护表》记录检查情况。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color w:val="000000" w:themeColor="text1"/>
          <w:kern w:val="2"/>
          <w:sz w:val="28"/>
          <w:szCs w:val="28"/>
          <w14:textFill>
            <w14:solidFill>
              <w14:schemeClr w14:val="tx1"/>
            </w14:solidFill>
          </w14:textFill>
        </w:rPr>
        <w:t>年度检查内容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①每年进行模拟报警联动试验，启动正压送风机、排烟风机，开启正压送风口和排烟风口，关闭空调和防火阀，其联动功能和性能参数符合原设计要求。</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 xml:space="preserve">②每年应对全部防烟、排烟系统进行一次联动试验和性能检测，其联动功能和性能参数符合原设计要求。检查供电线路有无老化，双回路电源自动切换功能。 </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③</w:t>
      </w:r>
      <w:r>
        <w:rPr>
          <w:rFonts w:hint="eastAsia" w:ascii="仿宋" w:hAnsi="仿宋" w:eastAsia="仿宋" w:cs="仿宋"/>
          <w:color w:val="000000" w:themeColor="text1"/>
          <w:kern w:val="2"/>
          <w:sz w:val="28"/>
          <w:szCs w:val="28"/>
          <w14:textFill>
            <w14:solidFill>
              <w14:schemeClr w14:val="tx1"/>
            </w14:solidFill>
          </w14:textFill>
        </w:rPr>
        <w:t>填写《消防设施年终检测报告》记录检测情况。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（9）</w:t>
      </w:r>
      <w:r>
        <w:rPr>
          <w:rFonts w:hint="eastAsia" w:ascii="仿宋" w:hAnsi="仿宋" w:eastAsia="仿宋" w:cs="仿宋"/>
          <w:b/>
          <w:bCs/>
          <w:color w:val="000000" w:themeColor="text1"/>
          <w:kern w:val="2"/>
          <w:sz w:val="28"/>
          <w:szCs w:val="28"/>
          <w14:textFill>
            <w14:solidFill>
              <w14:schemeClr w14:val="tx1"/>
            </w14:solidFill>
          </w14:textFill>
        </w:rPr>
        <w:t>防火门、防火卷帘和疏散通道检查</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1）月度</w:t>
      </w:r>
      <w:r>
        <w:rPr>
          <w:rFonts w:hint="eastAsia" w:ascii="仿宋" w:hAnsi="仿宋" w:eastAsia="仿宋" w:cs="仿宋"/>
          <w:b w:val="0"/>
          <w:bCs w:val="0"/>
          <w:color w:val="000000" w:themeColor="text1"/>
          <w:kern w:val="2"/>
          <w:sz w:val="28"/>
          <w:szCs w:val="28"/>
          <w14:textFill>
            <w14:solidFill>
              <w14:schemeClr w14:val="tx1"/>
            </w14:solidFill>
          </w14:textFill>
        </w:rPr>
        <w:t>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① 每月对防火门启闭功能、防火卷帘门升降功能的手动启动、电动启动及机械应急启动做控制试验，检查运行和信号反馈情况</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widowControl/>
        <w:jc w:val="left"/>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②</w:t>
      </w:r>
      <w:r>
        <w:rPr>
          <w:rFonts w:hint="eastAsia" w:ascii="仿宋" w:hAnsi="仿宋" w:eastAsia="仿宋" w:cs="仿宋"/>
          <w:color w:val="000000" w:themeColor="text1"/>
          <w:kern w:val="0"/>
          <w:sz w:val="28"/>
          <w:szCs w:val="28"/>
          <w14:textFill>
            <w14:solidFill>
              <w14:schemeClr w14:val="tx1"/>
            </w14:solidFill>
          </w14:textFill>
        </w:rPr>
        <w:t>防火卷帘</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每月查看外观</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每季度查看卷帘运行情况反馈信号后重定。机械操作卷帘升降。触发手动控制按钮。发散烟雾或不低于54℃热气测试其自动反应状况。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③每半年对防火门的铰链、闭门器及防火卷帘的轨道、卷门机轴进行润滑保养。</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④</w:t>
      </w:r>
      <w:r>
        <w:rPr>
          <w:rFonts w:hint="eastAsia" w:ascii="仿宋" w:hAnsi="仿宋" w:eastAsia="仿宋" w:cs="仿宋"/>
          <w:b w:val="0"/>
          <w:bCs w:val="0"/>
          <w:color w:val="000000" w:themeColor="text1"/>
          <w:kern w:val="2"/>
          <w:sz w:val="28"/>
          <w:szCs w:val="28"/>
          <w14:textFill>
            <w14:solidFill>
              <w14:schemeClr w14:val="tx1"/>
            </w14:solidFill>
          </w14:textFill>
        </w:rPr>
        <w:t>并填写《消防设施定期维护表》记录检查情况。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color w:val="000000" w:themeColor="text1"/>
          <w:kern w:val="2"/>
          <w:sz w:val="28"/>
          <w:szCs w:val="28"/>
          <w14:textFill>
            <w14:solidFill>
              <w14:schemeClr w14:val="tx1"/>
            </w14:solidFill>
          </w14:textFill>
        </w:rPr>
        <w:t>年度检查内容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widowControl/>
        <w:jc w:val="left"/>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①每年通过报警联动试验，检查电动防火门的开启或关闭功能、防火卷帘门的升降功能以及动作信号的反馈显示，并填写《消防设施年终检测报告》记录检测情况。</w:t>
      </w:r>
    </w:p>
    <w:p>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eastAsia="zh-CN"/>
          <w14:textFill>
            <w14:solidFill>
              <w14:schemeClr w14:val="tx1"/>
            </w14:solidFill>
          </w14:textFill>
        </w:rPr>
        <w:t>（</w:t>
      </w:r>
      <w:r>
        <w:rPr>
          <w:rFonts w:hint="eastAsia" w:ascii="仿宋" w:hAnsi="仿宋" w:eastAsia="仿宋" w:cs="仿宋"/>
          <w:b/>
          <w:bCs/>
          <w:color w:val="000000" w:themeColor="text1"/>
          <w:kern w:val="2"/>
          <w:sz w:val="28"/>
          <w:szCs w:val="28"/>
          <w:lang w:val="en-US" w:eastAsia="zh-CN"/>
          <w14:textFill>
            <w14:solidFill>
              <w14:schemeClr w14:val="tx1"/>
            </w14:solidFill>
          </w14:textFill>
        </w:rPr>
        <w:t>10</w:t>
      </w:r>
      <w:r>
        <w:rPr>
          <w:rFonts w:hint="eastAsia" w:ascii="仿宋" w:hAnsi="仿宋" w:eastAsia="仿宋" w:cs="仿宋"/>
          <w:b/>
          <w:bCs/>
          <w:color w:val="000000" w:themeColor="text1"/>
          <w:kern w:val="2"/>
          <w:sz w:val="28"/>
          <w:szCs w:val="28"/>
          <w:lang w:eastAsia="zh-CN"/>
          <w14:textFill>
            <w14:solidFill>
              <w14:schemeClr w14:val="tx1"/>
            </w14:solidFill>
          </w14:textFill>
        </w:rPr>
        <w:t>）</w:t>
      </w:r>
      <w:r>
        <w:rPr>
          <w:rFonts w:hint="eastAsia" w:ascii="仿宋" w:hAnsi="仿宋" w:eastAsia="仿宋" w:cs="仿宋"/>
          <w:b/>
          <w:bCs/>
          <w:color w:val="000000" w:themeColor="text1"/>
          <w:kern w:val="2"/>
          <w:sz w:val="28"/>
          <w:szCs w:val="28"/>
          <w14:textFill>
            <w14:solidFill>
              <w14:schemeClr w14:val="tx1"/>
            </w14:solidFill>
          </w14:textFill>
        </w:rPr>
        <w:t>消防电梯、消防通讯设备及火灾应急广播系统</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1）月度</w:t>
      </w:r>
      <w:r>
        <w:rPr>
          <w:rFonts w:hint="eastAsia" w:ascii="仿宋" w:hAnsi="仿宋" w:eastAsia="仿宋" w:cs="仿宋"/>
          <w:b w:val="0"/>
          <w:bCs w:val="0"/>
          <w:color w:val="000000" w:themeColor="text1"/>
          <w:kern w:val="2"/>
          <w:sz w:val="28"/>
          <w:szCs w:val="28"/>
          <w14:textFill>
            <w14:solidFill>
              <w14:schemeClr w14:val="tx1"/>
            </w14:solidFill>
          </w14:textFill>
        </w:rPr>
        <w:t>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①每月检查迫降按钮的控制功能</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②每月使用主机、分机（包括插孔手柄电话）进行双向呼叫通话试验，检查电话主机功能和通话质量；检查对讲机功能和通话质量</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val="en-US" w:eastAsia="zh-CN"/>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③</w:t>
      </w:r>
      <w:r>
        <w:rPr>
          <w:rFonts w:hint="eastAsia" w:ascii="仿宋" w:hAnsi="仿宋" w:eastAsia="仿宋" w:cs="仿宋"/>
          <w:color w:val="000000" w:themeColor="text1"/>
          <w:kern w:val="2"/>
          <w:sz w:val="28"/>
          <w:szCs w:val="28"/>
          <w14:textFill>
            <w14:solidFill>
              <w14:schemeClr w14:val="tx1"/>
            </w14:solidFill>
          </w14:textFill>
        </w:rPr>
        <w:t>每月检查手动选层广播和广播强制切换功能，检查扬声器质量和音量</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④</w:t>
      </w:r>
      <w:r>
        <w:rPr>
          <w:rFonts w:hint="eastAsia" w:ascii="仿宋" w:hAnsi="仿宋" w:eastAsia="仿宋" w:cs="仿宋"/>
          <w:color w:val="000000" w:themeColor="text1"/>
          <w:kern w:val="2"/>
          <w:sz w:val="28"/>
          <w:szCs w:val="28"/>
          <w14:textFill>
            <w14:solidFill>
              <w14:schemeClr w14:val="tx1"/>
            </w14:solidFill>
          </w14:textFill>
        </w:rPr>
        <w:t>填写《消防设施定期维护表》记录检查情况。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14:textFill>
            <w14:solidFill>
              <w14:schemeClr w14:val="tx1"/>
            </w14:solidFill>
          </w14:textFill>
        </w:rPr>
        <w:t>⑤</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每季度检查迫降按钮的控制功能(检查电梯消防功能时，应由电梯的维护单位进行协助);使用主机、分机(包括插孔手柄电话)进行双向呼叫通话试验，检查电话主机功能和通话质量;检查对讲机功能和通话质量;检查手动选层广播和广播强制切换功能，检查扬声器广播质量和音量，填写记录检查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14:textFill>
            <w14:solidFill>
              <w14:schemeClr w14:val="tx1"/>
            </w14:solidFill>
          </w14:textFill>
        </w:rPr>
        <w:t>⑥</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每季度在电梯维护单位的配合下对首层的电梯迫降按钮功能进行测试，按下迫降按钮后查看电梯是否能够迫降首层，并填写记录检测情况。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color w:val="000000" w:themeColor="text1"/>
          <w:kern w:val="2"/>
          <w:sz w:val="28"/>
          <w:szCs w:val="28"/>
          <w14:textFill>
            <w14:solidFill>
              <w14:schemeClr w14:val="tx1"/>
            </w14:solidFill>
          </w14:textFill>
        </w:rPr>
        <w:t>年度检查内容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①</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每年通过报警联动，检查电梯迫降功能和消防广播自动切换功能;对消防通讯设备进行一次全面的通话检测，并填写记录检测情况。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14:textFill>
            <w14:solidFill>
              <w14:schemeClr w14:val="tx1"/>
            </w14:solidFill>
          </w14:textFill>
        </w:rPr>
        <w:t>②</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每年通过消防报警系统的探测器、手动报警按钮报警对电梯迫降功能进行测试，并填写记录检测情况。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14:textFill>
            <w14:solidFill>
              <w14:schemeClr w14:val="tx1"/>
            </w14:solidFill>
          </w14:textFill>
        </w:rPr>
        <w:t>③</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维护人员每年通过消防报警系统的探测器、手动报警按钮报警对消防广播自动切换功能进行测试，查看在报警状态下，消防广播是否能够自动启动，检查手动选层广播和广播强制切换功能，检查扬声器广播质量和音量，并填写记录检测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14:textFill>
            <w14:solidFill>
              <w14:schemeClr w14:val="tx1"/>
            </w14:solidFill>
          </w14:textFill>
        </w:rPr>
        <w:t>④</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维护人员每年对消防通信设备功能进行测试，对消防控制室、消防泵房、配电室、空调机房等重要的设备间的电话通信功能应进行全部通话测试，使用主机、分机(包括插孔手柄电话)进行双向呼叫通话试验，检查电话主机功能和通话质量;检查对讲机功能和通话质量，并填写记录检测情况。</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⑤</w:t>
      </w:r>
      <w:r>
        <w:rPr>
          <w:rFonts w:hint="eastAsia" w:ascii="仿宋" w:hAnsi="仿宋" w:eastAsia="仿宋" w:cs="仿宋"/>
          <w:color w:val="000000" w:themeColor="text1"/>
          <w:kern w:val="2"/>
          <w:sz w:val="28"/>
          <w:szCs w:val="28"/>
          <w14:textFill>
            <w14:solidFill>
              <w14:schemeClr w14:val="tx1"/>
            </w14:solidFill>
          </w14:textFill>
        </w:rPr>
        <w:t>填写《消防设施年终检测报告》记录检测情况。</w:t>
      </w:r>
    </w:p>
    <w:p>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default" w:ascii="仿宋" w:hAnsi="仿宋" w:eastAsia="仿宋" w:cs="仿宋"/>
          <w:color w:val="000000" w:themeColor="text1"/>
          <w:kern w:val="2"/>
          <w:sz w:val="28"/>
          <w:szCs w:val="28"/>
          <w:lang w:val="en-US" w:eastAsia="zh-CN"/>
          <w14:textFill>
            <w14:solidFill>
              <w14:schemeClr w14:val="tx1"/>
            </w14:solidFill>
          </w14:textFill>
        </w:rPr>
      </w:pPr>
      <w:r>
        <w:rPr>
          <w:rFonts w:hint="eastAsia" w:ascii="仿宋" w:hAnsi="仿宋" w:eastAsia="仿宋" w:cs="仿宋"/>
          <w:b/>
          <w:bCs/>
          <w:color w:val="000000" w:themeColor="text1"/>
          <w:kern w:val="2"/>
          <w:sz w:val="28"/>
          <w:szCs w:val="28"/>
          <w:lang w:eastAsia="zh-CN"/>
          <w14:textFill>
            <w14:solidFill>
              <w14:schemeClr w14:val="tx1"/>
            </w14:solidFill>
          </w14:textFill>
        </w:rPr>
        <w:t>（</w:t>
      </w:r>
      <w:r>
        <w:rPr>
          <w:rFonts w:hint="eastAsia" w:ascii="仿宋" w:hAnsi="仿宋" w:eastAsia="仿宋" w:cs="仿宋"/>
          <w:b/>
          <w:bCs/>
          <w:color w:val="000000" w:themeColor="text1"/>
          <w:kern w:val="2"/>
          <w:sz w:val="28"/>
          <w:szCs w:val="28"/>
          <w:lang w:val="en-US" w:eastAsia="zh-CN"/>
          <w14:textFill>
            <w14:solidFill>
              <w14:schemeClr w14:val="tx1"/>
            </w14:solidFill>
          </w14:textFill>
        </w:rPr>
        <w:t>11</w:t>
      </w:r>
      <w:r>
        <w:rPr>
          <w:rFonts w:hint="eastAsia" w:ascii="仿宋" w:hAnsi="仿宋" w:eastAsia="仿宋" w:cs="仿宋"/>
          <w:b/>
          <w:bCs/>
          <w:color w:val="000000" w:themeColor="text1"/>
          <w:kern w:val="2"/>
          <w:sz w:val="28"/>
          <w:szCs w:val="28"/>
          <w:lang w:eastAsia="zh-CN"/>
          <w14:textFill>
            <w14:solidFill>
              <w14:schemeClr w14:val="tx1"/>
            </w14:solidFill>
          </w14:textFill>
        </w:rPr>
        <w:t>）</w:t>
      </w:r>
      <w:r>
        <w:rPr>
          <w:rFonts w:hint="eastAsia" w:ascii="仿宋" w:hAnsi="仿宋" w:eastAsia="仿宋" w:cs="仿宋"/>
          <w:b/>
          <w:bCs/>
          <w:color w:val="000000" w:themeColor="text1"/>
          <w:kern w:val="2"/>
          <w:sz w:val="28"/>
          <w:szCs w:val="28"/>
          <w:lang w:val="en-US" w:eastAsia="zh-CN"/>
          <w14:textFill>
            <w14:solidFill>
              <w14:schemeClr w14:val="tx1"/>
            </w14:solidFill>
          </w14:textFill>
        </w:rPr>
        <w:t>灭火器管理</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①</w:t>
      </w:r>
      <w:r>
        <w:rPr>
          <w:rFonts w:hint="eastAsia" w:ascii="仿宋" w:hAnsi="仿宋" w:eastAsia="仿宋" w:cs="仿宋"/>
          <w:color w:val="000000" w:themeColor="text1"/>
          <w:kern w:val="2"/>
          <w:sz w:val="28"/>
          <w:szCs w:val="28"/>
          <w14:textFill>
            <w14:solidFill>
              <w14:schemeClr w14:val="tx1"/>
            </w14:solidFill>
          </w14:textFill>
        </w:rPr>
        <w:t>灭火器位置应按管理单位之最新规划位置进行摆放,不得随意挪作它用,摆放稳固,没有埋压,灭火器箱不得上锁,避免日光曝晒和强辐射热。</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②</w:t>
      </w:r>
      <w:r>
        <w:rPr>
          <w:rFonts w:hint="eastAsia" w:ascii="仿宋" w:hAnsi="仿宋" w:eastAsia="仿宋" w:cs="仿宋"/>
          <w:color w:val="000000" w:themeColor="text1"/>
          <w:kern w:val="2"/>
          <w:sz w:val="28"/>
          <w:szCs w:val="28"/>
          <w14:textFill>
            <w14:solidFill>
              <w14:schemeClr w14:val="tx1"/>
            </w14:solidFill>
          </w14:textFill>
        </w:rPr>
        <w:t>铅封及插销均完好无损,未曾动用。</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③</w:t>
      </w:r>
      <w:r>
        <w:rPr>
          <w:rFonts w:hint="eastAsia" w:ascii="仿宋" w:hAnsi="仿宋" w:eastAsia="仿宋" w:cs="仿宋"/>
          <w:color w:val="000000" w:themeColor="text1"/>
          <w:kern w:val="2"/>
          <w:sz w:val="28"/>
          <w:szCs w:val="28"/>
          <w14:textFill>
            <w14:solidFill>
              <w14:schemeClr w14:val="tx1"/>
            </w14:solidFill>
          </w14:textFill>
        </w:rPr>
        <w:t>灭火器压力表的外表面是否变形、损伤；压力表指针应指向红区或灭火器是否在有效期内。</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④</w:t>
      </w:r>
      <w:r>
        <w:rPr>
          <w:rFonts w:hint="eastAsia" w:ascii="仿宋" w:hAnsi="仿宋" w:eastAsia="仿宋" w:cs="仿宋"/>
          <w:color w:val="000000" w:themeColor="text1"/>
          <w:kern w:val="2"/>
          <w:sz w:val="28"/>
          <w:szCs w:val="28"/>
          <w14:textFill>
            <w14:solidFill>
              <w14:schemeClr w14:val="tx1"/>
            </w14:solidFill>
          </w14:textFill>
        </w:rPr>
        <w:t>一旦发现灭火器失效或曾动用过应马上通知安全管理部门更换。</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⑤</w:t>
      </w:r>
      <w:r>
        <w:rPr>
          <w:rFonts w:hint="eastAsia" w:ascii="仿宋" w:hAnsi="仿宋" w:eastAsia="仿宋" w:cs="仿宋"/>
          <w:color w:val="000000" w:themeColor="text1"/>
          <w:kern w:val="2"/>
          <w:sz w:val="28"/>
          <w:szCs w:val="28"/>
          <w14:textFill>
            <w14:solidFill>
              <w14:schemeClr w14:val="tx1"/>
            </w14:solidFill>
          </w14:textFill>
        </w:rPr>
        <w:t>每十二个月对所有灭火器进行一次功能性检查。检查发现存在问题的必须</w:t>
      </w:r>
      <w:r>
        <w:rPr>
          <w:rFonts w:hint="eastAsia" w:ascii="仿宋" w:hAnsi="仿宋" w:eastAsia="仿宋" w:cs="仿宋"/>
          <w:color w:val="000000" w:themeColor="text1"/>
          <w:kern w:val="2"/>
          <w:sz w:val="28"/>
          <w:szCs w:val="28"/>
          <w:lang w:val="en-US" w:eastAsia="zh-CN"/>
          <w14:textFill>
            <w14:solidFill>
              <w14:schemeClr w14:val="tx1"/>
            </w14:solidFill>
          </w14:textFill>
        </w:rPr>
        <w:t>向业主单位申报</w:t>
      </w:r>
      <w:r>
        <w:rPr>
          <w:rFonts w:hint="eastAsia" w:ascii="仿宋" w:hAnsi="仿宋" w:eastAsia="仿宋" w:cs="仿宋"/>
          <w:color w:val="000000" w:themeColor="text1"/>
          <w:kern w:val="2"/>
          <w:sz w:val="28"/>
          <w:szCs w:val="28"/>
          <w14:textFill>
            <w14:solidFill>
              <w14:schemeClr w14:val="tx1"/>
            </w14:solidFill>
          </w14:textFill>
        </w:rPr>
        <w:t>维修</w:t>
      </w:r>
      <w:r>
        <w:rPr>
          <w:rFonts w:hint="eastAsia" w:ascii="仿宋" w:hAnsi="仿宋" w:eastAsia="仿宋" w:cs="仿宋"/>
          <w:color w:val="000000" w:themeColor="text1"/>
          <w:kern w:val="2"/>
          <w:sz w:val="28"/>
          <w:szCs w:val="28"/>
          <w:lang w:val="en-US" w:eastAsia="zh-CN"/>
          <w14:textFill>
            <w14:solidFill>
              <w14:schemeClr w14:val="tx1"/>
            </w14:solidFill>
          </w14:textFill>
        </w:rPr>
        <w:t>清单</w:t>
      </w: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14:textFill>
            <w14:solidFill>
              <w14:schemeClr w14:val="tx1"/>
            </w14:solidFill>
          </w14:textFill>
        </w:rPr>
        <w:t xml:space="preserve">更换已损件、筒体按规定年限进行水压试验、重新充装灭火剂和驱动气体。严格落实灭火器报废制度。 </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⑥</w:t>
      </w:r>
      <w:r>
        <w:rPr>
          <w:rFonts w:hint="eastAsia" w:ascii="仿宋" w:hAnsi="仿宋" w:eastAsia="仿宋" w:cs="仿宋"/>
          <w:color w:val="000000" w:themeColor="text1"/>
          <w:kern w:val="2"/>
          <w:sz w:val="28"/>
          <w:szCs w:val="28"/>
          <w14:textFill>
            <w14:solidFill>
              <w14:schemeClr w14:val="tx1"/>
            </w14:solidFill>
          </w14:textFill>
        </w:rPr>
        <w:t>检查的内容</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灭火器筒体是否有锈蚀、变形现象、铭牌是否完整清晰。</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喷嘴是否有变形、开裂、损伤；喷射软管是否畅通、是否有变形和损伤。</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灭火器压力表的外表面是否变形、损伤，指标是否指在绿区。</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灭火器压把、阀体等金属件是否有严重损伤、变形、锈蚀等影响使用的缺陷。</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在相同批次的灭火器中抽取一具灭火器进行灭火性能测试。</w:t>
      </w:r>
    </w:p>
    <w:p>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p>
    <w:p>
      <w:pPr>
        <w:pStyle w:val="4"/>
        <w:keepNext w:val="0"/>
        <w:keepLines w:val="0"/>
        <w:pageBreakBefore w:val="0"/>
        <w:numPr>
          <w:ilvl w:val="0"/>
          <w:numId w:val="0"/>
        </w:numPr>
        <w:kinsoku/>
        <w:wordWrap/>
        <w:overflowPunct/>
        <w:topLinePunct w:val="0"/>
        <w:bidi w:val="0"/>
        <w:adjustRightInd/>
        <w:spacing w:line="600" w:lineRule="exact"/>
        <w:ind w:leftChars="0" w:right="0" w:rightChars="0"/>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t>八、消防检测年度内容概述</w:t>
      </w:r>
    </w:p>
    <w:p>
      <w:pPr>
        <w:keepNext w:val="0"/>
        <w:keepLines w:val="0"/>
        <w:pageBreakBefore w:val="0"/>
        <w:kinsoku/>
        <w:wordWrap/>
        <w:overflowPunct/>
        <w:topLinePunct w:val="0"/>
        <w:autoSpaceDE w:val="0"/>
        <w:autoSpaceDN w:val="0"/>
        <w:bidi w:val="0"/>
        <w:adjustRightInd/>
        <w:snapToGrid/>
        <w:spacing w:line="6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每年度对各系统做功能检测，全面检测各系统的功能完好性。</w:t>
      </w:r>
    </w:p>
    <w:p>
      <w:pPr>
        <w:keepNext w:val="0"/>
        <w:keepLines w:val="0"/>
        <w:pageBreakBefore w:val="0"/>
        <w:tabs>
          <w:tab w:val="left" w:pos="6480"/>
        </w:tabs>
        <w:kinsoku/>
        <w:wordWrap/>
        <w:overflowPunct/>
        <w:topLinePunct w:val="0"/>
        <w:autoSpaceDE w:val="0"/>
        <w:autoSpaceDN w:val="0"/>
        <w:bidi w:val="0"/>
        <w:adjustRightInd/>
        <w:snapToGrid/>
        <w:spacing w:line="600" w:lineRule="exact"/>
        <w:textAlignment w:val="auto"/>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并接受第三方公司的年度检测和安全评估填写《建筑消防设施检测记录表》备查。</w:t>
      </w:r>
    </w:p>
    <w:p>
      <w:pPr>
        <w:pStyle w:val="5"/>
        <w:keepNext w:val="0"/>
        <w:keepLines w:val="0"/>
        <w:pageBreakBefore w:val="0"/>
        <w:widowControl/>
        <w:shd w:val="clear" w:color="auto" w:fill="FFFFFF"/>
        <w:tabs>
          <w:tab w:val="center" w:pos="4153"/>
        </w:tabs>
        <w:kinsoku/>
        <w:wordWrap/>
        <w:overflowPunct/>
        <w:topLinePunct w:val="0"/>
        <w:bidi w:val="0"/>
        <w:adjustRightInd/>
        <w:spacing w:before="0" w:beforeAutospacing="0" w:after="0" w:afterAutospacing="0" w:line="600" w:lineRule="exact"/>
        <w:textAlignment w:val="auto"/>
        <w:rPr>
          <w:rStyle w:val="7"/>
          <w:rFonts w:hint="eastAsia" w:ascii="仿宋" w:hAnsi="仿宋" w:eastAsia="仿宋" w:cs="仿宋"/>
          <w:b/>
          <w:bCs w:val="0"/>
          <w:color w:val="000000" w:themeColor="text1"/>
          <w:sz w:val="28"/>
          <w:szCs w:val="28"/>
          <w:shd w:val="clear" w:color="auto" w:fill="FFFFFF"/>
          <w:lang w:eastAsia="zh-CN"/>
          <w14:textFill>
            <w14:solidFill>
              <w14:schemeClr w14:val="tx1"/>
            </w14:solidFill>
          </w14:textFill>
        </w:rPr>
      </w:pPr>
      <w:r>
        <w:rPr>
          <w:rStyle w:val="7"/>
          <w:rFonts w:hint="eastAsia" w:ascii="仿宋" w:hAnsi="仿宋" w:eastAsia="仿宋" w:cs="仿宋"/>
          <w:b/>
          <w:bCs w:val="0"/>
          <w:color w:val="000000" w:themeColor="text1"/>
          <w:sz w:val="28"/>
          <w:szCs w:val="28"/>
          <w:shd w:val="clear" w:color="auto" w:fill="FFFFFF"/>
          <w:lang w:eastAsia="zh-CN"/>
          <w14:textFill>
            <w14:solidFill>
              <w14:schemeClr w14:val="tx1"/>
            </w14:solidFill>
          </w14:textFill>
        </w:rPr>
        <w:t>（</w:t>
      </w:r>
      <w:r>
        <w:rPr>
          <w:rStyle w:val="7"/>
          <w:rFonts w:hint="eastAsia" w:ascii="仿宋" w:hAnsi="仿宋" w:eastAsia="仿宋" w:cs="仿宋"/>
          <w:b/>
          <w:bCs w:val="0"/>
          <w:color w:val="000000" w:themeColor="text1"/>
          <w:sz w:val="28"/>
          <w:szCs w:val="28"/>
          <w:shd w:val="clear" w:color="auto" w:fill="FFFFFF"/>
          <w:lang w:val="en-US" w:eastAsia="zh-CN"/>
          <w14:textFill>
            <w14:solidFill>
              <w14:schemeClr w14:val="tx1"/>
            </w14:solidFill>
          </w14:textFill>
        </w:rPr>
        <w:t>一</w:t>
      </w:r>
      <w:r>
        <w:rPr>
          <w:rStyle w:val="7"/>
          <w:rFonts w:hint="eastAsia" w:ascii="仿宋" w:hAnsi="仿宋" w:eastAsia="仿宋" w:cs="仿宋"/>
          <w:b/>
          <w:bCs w:val="0"/>
          <w:color w:val="000000" w:themeColor="text1"/>
          <w:sz w:val="28"/>
          <w:szCs w:val="28"/>
          <w:shd w:val="clear" w:color="auto" w:fill="FFFFFF"/>
          <w:lang w:eastAsia="zh-CN"/>
          <w14:textFill>
            <w14:solidFill>
              <w14:schemeClr w14:val="tx1"/>
            </w14:solidFill>
          </w14:textFill>
        </w:rPr>
        <w:t>）施工组织</w:t>
      </w:r>
    </w:p>
    <w:p>
      <w:pPr>
        <w:pStyle w:val="5"/>
        <w:keepNext w:val="0"/>
        <w:keepLines w:val="0"/>
        <w:pageBreakBefore w:val="0"/>
        <w:widowControl/>
        <w:shd w:val="clear" w:color="auto" w:fill="FFFFFF"/>
        <w:kinsoku/>
        <w:wordWrap/>
        <w:overflowPunct/>
        <w:topLinePunct w:val="0"/>
        <w:bidi w:val="0"/>
        <w:adjustRightInd/>
        <w:spacing w:before="0" w:beforeAutospacing="0" w:after="0" w:afterAutospacing="0" w:line="600" w:lineRule="exact"/>
        <w:textAlignment w:val="auto"/>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1、</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业主单位应组织检测单位、维保单位确定合理的检测步骤。</w:t>
      </w:r>
    </w:p>
    <w:p>
      <w:pPr>
        <w:pStyle w:val="5"/>
        <w:keepNext w:val="0"/>
        <w:keepLines w:val="0"/>
        <w:pageBreakBefore w:val="0"/>
        <w:widowControl/>
        <w:shd w:val="clear" w:color="auto" w:fill="FFFFFF"/>
        <w:kinsoku/>
        <w:wordWrap/>
        <w:overflowPunct/>
        <w:topLinePunct w:val="0"/>
        <w:bidi w:val="0"/>
        <w:adjustRightInd/>
        <w:spacing w:before="0" w:beforeAutospacing="0" w:after="0" w:afterAutospacing="0" w:line="600" w:lineRule="exact"/>
        <w:textAlignment w:val="auto"/>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2、工作分工：按照</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业主单位组织、检测单位主导、维保单位配合的原则进行。</w:t>
      </w:r>
    </w:p>
    <w:p>
      <w:pPr>
        <w:pStyle w:val="5"/>
        <w:keepNext w:val="0"/>
        <w:keepLines w:val="0"/>
        <w:pageBreakBefore w:val="0"/>
        <w:widowControl/>
        <w:shd w:val="clear" w:color="auto" w:fill="FFFFFF"/>
        <w:kinsoku/>
        <w:wordWrap/>
        <w:overflowPunct/>
        <w:topLinePunct w:val="0"/>
        <w:bidi w:val="0"/>
        <w:adjustRightInd/>
        <w:spacing w:before="0" w:beforeAutospacing="0" w:after="0" w:afterAutospacing="0" w:line="600" w:lineRule="exact"/>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3、人员安排：</w:t>
      </w: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业主单位1人，检测单位2人，维保单位2人</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w:t>
      </w:r>
    </w:p>
    <w:p>
      <w:pPr>
        <w:pStyle w:val="5"/>
        <w:keepNext w:val="0"/>
        <w:keepLines w:val="0"/>
        <w:pageBreakBefore w:val="0"/>
        <w:widowControl/>
        <w:shd w:val="clear" w:color="auto" w:fill="FFFFFF"/>
        <w:kinsoku/>
        <w:wordWrap/>
        <w:overflowPunct/>
        <w:topLinePunct w:val="0"/>
        <w:bidi w:val="0"/>
        <w:adjustRightInd/>
        <w:spacing w:before="0" w:beforeAutospacing="0" w:after="0" w:afterAutospacing="0" w:line="600" w:lineRule="exact"/>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（二）报警联动系统检测方案：</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bCs/>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1、检测前准备</w:t>
      </w:r>
      <w:r>
        <w:rPr>
          <w:rFonts w:hint="eastAsia" w:ascii="仿宋" w:hAnsi="仿宋" w:eastAsia="仿宋" w:cs="仿宋"/>
          <w:b/>
          <w:bCs/>
          <w:color w:val="000000" w:themeColor="text1"/>
          <w:sz w:val="28"/>
          <w:szCs w:val="28"/>
          <w:shd w:val="clear" w:color="auto" w:fill="FFFFFF"/>
          <w:lang w:eastAsia="zh-CN"/>
          <w14:textFill>
            <w14:solidFill>
              <w14:schemeClr w14:val="tx1"/>
            </w14:solidFill>
          </w14:textFill>
        </w:rPr>
        <w:t>：</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right="0" w:rightChars="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（1）院方按照测试计划提前通知相关单位或科室，联动时可能会产生声光和广播报警声音，请医务人员做好告知的准备工作。</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right="0" w:rightChars="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2</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）维保单位</w:t>
      </w: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将联动测试区域的报警主机上的火警点予以清除，保证主机处于正常工作状态。</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right="0" w:rightChars="0"/>
        <w:textAlignment w:val="auto"/>
        <w:rPr>
          <w:rFonts w:hint="eastAsia" w:ascii="仿宋" w:hAnsi="仿宋" w:eastAsia="仿宋" w:cs="仿宋"/>
          <w:b w:val="0"/>
          <w:bCs w:val="0"/>
          <w:color w:val="000000" w:themeColor="text1"/>
          <w:sz w:val="28"/>
          <w:szCs w:val="28"/>
          <w:u w:val="none"/>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3</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）维保单位按照医院的要求，对联动范围测试的可能影响医院工作的</w:t>
      </w:r>
      <w:r>
        <w:rPr>
          <w:rFonts w:hint="eastAsia" w:ascii="仿宋" w:hAnsi="仿宋" w:eastAsia="仿宋" w:cs="仿宋"/>
          <w:b w:val="0"/>
          <w:bCs w:val="0"/>
          <w:color w:val="000000" w:themeColor="text1"/>
          <w:sz w:val="28"/>
          <w:szCs w:val="28"/>
          <w:u w:val="none"/>
          <w:shd w:val="clear" w:color="auto" w:fill="FFFFFF"/>
          <w:lang w:eastAsia="zh-CN"/>
          <w14:textFill>
            <w14:solidFill>
              <w14:schemeClr w14:val="tx1"/>
            </w14:solidFill>
          </w14:textFill>
        </w:rPr>
        <w:t>声光、广播、电切</w:t>
      </w:r>
      <w:r>
        <w:rPr>
          <w:rFonts w:hint="eastAsia" w:ascii="仿宋" w:hAnsi="仿宋" w:eastAsia="仿宋" w:cs="仿宋"/>
          <w:b/>
          <w:bCs/>
          <w:color w:val="000000" w:themeColor="text1"/>
          <w:sz w:val="28"/>
          <w:szCs w:val="28"/>
          <w:u w:val="none"/>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u w:val="none"/>
          <w:shd w:val="clear" w:color="auto" w:fill="FFFFFF"/>
          <w:lang w:val="en-US" w:eastAsia="zh-CN"/>
          <w14:textFill>
            <w14:solidFill>
              <w14:schemeClr w14:val="tx1"/>
            </w14:solidFill>
          </w14:textFill>
        </w:rPr>
        <w:t>等</w:t>
      </w:r>
      <w:r>
        <w:rPr>
          <w:rFonts w:hint="eastAsia" w:ascii="仿宋" w:hAnsi="仿宋" w:eastAsia="仿宋" w:cs="仿宋"/>
          <w:b w:val="0"/>
          <w:bCs w:val="0"/>
          <w:color w:val="000000" w:themeColor="text1"/>
          <w:sz w:val="28"/>
          <w:szCs w:val="28"/>
          <w:u w:val="none"/>
          <w:shd w:val="clear" w:color="auto" w:fill="FFFFFF"/>
          <w:lang w:eastAsia="zh-CN"/>
          <w14:textFill>
            <w14:solidFill>
              <w14:schemeClr w14:val="tx1"/>
            </w14:solidFill>
          </w14:textFill>
        </w:rPr>
        <w:t>联动设备进行屏蔽。</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281" w:firstLineChars="100"/>
        <w:textAlignment w:val="auto"/>
        <w:rPr>
          <w:rFonts w:hint="eastAsia" w:ascii="仿宋" w:hAnsi="仿宋" w:eastAsia="仿宋" w:cs="仿宋"/>
          <w:b/>
          <w:bCs/>
          <w:color w:val="000000" w:themeColor="text1"/>
          <w:sz w:val="28"/>
          <w:szCs w:val="28"/>
          <w:u w:val="none"/>
          <w:shd w:val="clear" w:color="auto" w:fill="FFFFFF"/>
          <w:lang w:eastAsia="zh-CN"/>
          <w14:textFill>
            <w14:solidFill>
              <w14:schemeClr w14:val="tx1"/>
            </w14:solidFill>
          </w14:textFill>
        </w:rPr>
      </w:pPr>
      <w:r>
        <w:rPr>
          <w:rFonts w:hint="eastAsia" w:ascii="仿宋" w:hAnsi="仿宋" w:eastAsia="仿宋" w:cs="仿宋"/>
          <w:b/>
          <w:bCs/>
          <w:color w:val="000000" w:themeColor="text1"/>
          <w:sz w:val="28"/>
          <w:szCs w:val="28"/>
          <w:u w:val="none"/>
          <w:shd w:val="clear" w:color="auto" w:fill="FFFFFF"/>
          <w:lang w:val="en-US" w:eastAsia="zh-CN"/>
          <w14:textFill>
            <w14:solidFill>
              <w14:schemeClr w14:val="tx1"/>
            </w14:solidFill>
          </w14:textFill>
        </w:rPr>
        <w:t>2、联动检测步</w:t>
      </w:r>
      <w:r>
        <w:rPr>
          <w:rFonts w:hint="eastAsia" w:ascii="仿宋" w:hAnsi="仿宋" w:eastAsia="仿宋" w:cs="仿宋"/>
          <w:b/>
          <w:bCs/>
          <w:color w:val="000000" w:themeColor="text1"/>
          <w:sz w:val="28"/>
          <w:szCs w:val="28"/>
          <w:u w:val="none"/>
          <w:shd w:val="clear" w:color="auto" w:fill="FFFFFF"/>
          <w:lang w:eastAsia="zh-CN"/>
          <w14:textFill>
            <w14:solidFill>
              <w14:schemeClr w14:val="tx1"/>
            </w14:solidFill>
          </w14:textFill>
        </w:rPr>
        <w:t>骤：</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right="0" w:rightChars="0"/>
        <w:textAlignment w:val="auto"/>
        <w:rPr>
          <w:rFonts w:hint="eastAsia" w:ascii="仿宋" w:hAnsi="仿宋" w:eastAsia="仿宋" w:cs="仿宋"/>
          <w:b w:val="0"/>
          <w:bCs w:val="0"/>
          <w:color w:val="000000" w:themeColor="text1"/>
          <w:sz w:val="28"/>
          <w:szCs w:val="28"/>
          <w:u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shd w:val="clear" w:color="auto" w:fill="FFFFFF"/>
          <w:lang w:val="en-US" w:eastAsia="zh-CN"/>
          <w14:textFill>
            <w14:solidFill>
              <w14:schemeClr w14:val="tx1"/>
            </w14:solidFill>
          </w14:textFill>
        </w:rPr>
        <w:t>（1）把联动测试区域的报警主机打到自动状态。</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right="0" w:rightChars="0"/>
        <w:textAlignment w:val="auto"/>
        <w:rPr>
          <w:rFonts w:hint="eastAsia" w:ascii="仿宋" w:hAnsi="仿宋" w:eastAsia="仿宋" w:cs="仿宋"/>
          <w:b w:val="0"/>
          <w:bCs w:val="0"/>
          <w:color w:val="000000" w:themeColor="text1"/>
          <w:sz w:val="28"/>
          <w:szCs w:val="28"/>
          <w:u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shd w:val="clear" w:color="auto" w:fill="FFFFFF"/>
          <w:lang w:val="en-US" w:eastAsia="zh-CN"/>
          <w14:textFill>
            <w14:solidFill>
              <w14:schemeClr w14:val="tx1"/>
            </w14:solidFill>
          </w14:textFill>
        </w:rPr>
        <w:t>（2）在指定的区域内模拟2两个火警点。</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right="0" w:rightChars="0"/>
        <w:textAlignment w:val="auto"/>
        <w:rPr>
          <w:rFonts w:hint="eastAsia" w:ascii="仿宋" w:hAnsi="仿宋" w:eastAsia="仿宋" w:cs="仿宋"/>
          <w:b w:val="0"/>
          <w:bCs w:val="0"/>
          <w:color w:val="000000" w:themeColor="text1"/>
          <w:sz w:val="28"/>
          <w:szCs w:val="28"/>
          <w:u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shd w:val="clear" w:color="auto" w:fill="FFFFFF"/>
          <w:lang w:val="en-US" w:eastAsia="zh-CN"/>
          <w14:textFill>
            <w14:solidFill>
              <w14:schemeClr w14:val="tx1"/>
            </w14:solidFill>
          </w14:textFill>
        </w:rPr>
        <w:t>（3）现场检测人员记录，联动设备的工作状态：应急照明灯具是否点亮，声光、广播是否启动，</w:t>
      </w:r>
      <w:r>
        <w:rPr>
          <w:rFonts w:hint="eastAsia" w:ascii="仿宋" w:hAnsi="仿宋" w:eastAsia="仿宋" w:cs="仿宋"/>
          <w:b w:val="0"/>
          <w:bCs w:val="0"/>
          <w:i w:val="0"/>
          <w:iCs w:val="0"/>
          <w:color w:val="000000" w:themeColor="text1"/>
          <w:sz w:val="28"/>
          <w:szCs w:val="28"/>
          <w:u w:val="none"/>
          <w:shd w:val="clear" w:color="auto" w:fill="FFFFFF"/>
          <w:lang w:val="en-US" w:eastAsia="zh-CN"/>
          <w14:textFill>
            <w14:solidFill>
              <w14:schemeClr w14:val="tx1"/>
            </w14:solidFill>
          </w14:textFill>
        </w:rPr>
        <w:t>非消防电源是否切除</w:t>
      </w:r>
      <w:r>
        <w:rPr>
          <w:rFonts w:hint="eastAsia" w:ascii="仿宋" w:hAnsi="仿宋" w:eastAsia="仿宋" w:cs="仿宋"/>
          <w:b w:val="0"/>
          <w:bCs w:val="0"/>
          <w:color w:val="000000" w:themeColor="text1"/>
          <w:sz w:val="28"/>
          <w:szCs w:val="28"/>
          <w:u w:val="none"/>
          <w:shd w:val="clear" w:color="auto" w:fill="FFFFFF"/>
          <w:lang w:val="en-US" w:eastAsia="zh-CN"/>
          <w14:textFill>
            <w14:solidFill>
              <w14:schemeClr w14:val="tx1"/>
            </w14:solidFill>
          </w14:textFill>
        </w:rPr>
        <w:t>，电梯是否迫降，卷帘是否按防火分区下降，防排烟风机是否启动，风阀是否打开，风口的风速是否满足要求。</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right="0" w:rightChars="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（4）测试完成后，对所有的联动设备进行恢复，保证系统恢复到正常状态。</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right="0" w:rightChars="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（三）其他系统的测试：</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1、</w:t>
      </w:r>
      <w:r>
        <w:rPr>
          <w:rFonts w:hint="eastAsia" w:ascii="仿宋" w:hAnsi="仿宋" w:eastAsia="仿宋" w:cs="仿宋"/>
          <w:b/>
          <w:bCs/>
          <w:color w:val="000000" w:themeColor="text1"/>
          <w:sz w:val="28"/>
          <w:szCs w:val="28"/>
          <w:shd w:val="clear" w:color="auto" w:fill="FFFFFF"/>
          <w:lang w:eastAsia="zh-CN"/>
          <w14:textFill>
            <w14:solidFill>
              <w14:schemeClr w14:val="tx1"/>
            </w14:solidFill>
          </w14:textFill>
        </w:rPr>
        <w:t>气体灭火系统模拟</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 xml:space="preserve">测试 </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14:textFill>
            <w14:solidFill>
              <w14:schemeClr w14:val="tx1"/>
            </w14:solidFill>
          </w14:textFill>
        </w:rPr>
        <w:t>①</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检查驱动阀是否拆除。</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14:textFill>
            <w14:solidFill>
              <w14:schemeClr w14:val="tx1"/>
            </w14:solidFill>
          </w14:textFill>
        </w:rPr>
        <w:t xml:space="preserve">② </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模拟一个温感和一个烟感火警信号，测试系统的联动工作情况。</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14:textFill>
            <w14:solidFill>
              <w14:schemeClr w14:val="tx1"/>
            </w14:solidFill>
          </w14:textFill>
        </w:rPr>
        <w:t>③</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检查</w:t>
      </w:r>
      <w:r>
        <w:rPr>
          <w:rFonts w:hint="eastAsia" w:ascii="仿宋" w:hAnsi="仿宋" w:eastAsia="仿宋" w:cs="仿宋"/>
          <w:b w:val="0"/>
          <w:bCs w:val="0"/>
          <w:color w:val="000000" w:themeColor="text1"/>
          <w:sz w:val="28"/>
          <w:szCs w:val="28"/>
          <w:shd w:val="clear" w:color="auto" w:fill="FFFFFF"/>
          <w14:textFill>
            <w14:solidFill>
              <w14:schemeClr w14:val="tx1"/>
            </w14:solidFill>
          </w14:textFill>
        </w:rPr>
        <w:t>火灾报警后的延时启动时间应符合设定值</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FFFFFF"/>
          <w14:textFill>
            <w14:solidFill>
              <w14:schemeClr w14:val="tx1"/>
            </w14:solidFill>
          </w14:textFill>
        </w:rPr>
        <w:t>紧急启停按钮</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功能，</w:t>
      </w:r>
      <w:r>
        <w:rPr>
          <w:rFonts w:hint="eastAsia" w:ascii="仿宋" w:hAnsi="仿宋" w:eastAsia="仿宋" w:cs="仿宋"/>
          <w:b w:val="0"/>
          <w:bCs w:val="0"/>
          <w:color w:val="000000" w:themeColor="text1"/>
          <w:sz w:val="28"/>
          <w:szCs w:val="28"/>
          <w:shd w:val="clear" w:color="auto" w:fill="FFFFFF"/>
          <w14:textFill>
            <w14:solidFill>
              <w14:schemeClr w14:val="tx1"/>
            </w14:solidFill>
          </w14:textFill>
        </w:rPr>
        <w:t>防护区的声光报警和入口处的</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放气灯标志</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是否启动</w:t>
      </w:r>
      <w:r>
        <w:rPr>
          <w:rFonts w:hint="eastAsia" w:ascii="仿宋" w:hAnsi="仿宋" w:eastAsia="仿宋" w:cs="仿宋"/>
          <w:color w:val="000000" w:themeColor="text1"/>
          <w:sz w:val="28"/>
          <w:szCs w:val="28"/>
          <w:shd w:val="clear" w:color="auto" w:fill="FFFFFF"/>
          <w14:textFill>
            <w14:solidFill>
              <w14:schemeClr w14:val="tx1"/>
            </w14:solidFill>
          </w14:textFill>
        </w:rPr>
        <w:t>。</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④</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检查联动后，驱动阀是否动作</w:t>
      </w:r>
      <w:r>
        <w:rPr>
          <w:rFonts w:hint="eastAsia" w:ascii="仿宋" w:hAnsi="仿宋" w:eastAsia="仿宋" w:cs="仿宋"/>
          <w:b w:val="0"/>
          <w:bCs w:val="0"/>
          <w:color w:val="000000" w:themeColor="text1"/>
          <w:spacing w:val="2"/>
          <w:sz w:val="28"/>
          <w:szCs w:val="28"/>
          <w:lang w:val="en-US" w:eastAsia="zh-CN"/>
          <w14:textFill>
            <w14:solidFill>
              <w14:schemeClr w14:val="tx1"/>
            </w14:solidFill>
          </w14:textFill>
        </w:rPr>
        <w:t>（</w:t>
      </w:r>
      <w:r>
        <w:rPr>
          <w:rFonts w:hint="eastAsia" w:ascii="仿宋" w:hAnsi="仿宋" w:eastAsia="仿宋" w:cs="仿宋"/>
          <w:b w:val="0"/>
          <w:bCs w:val="0"/>
          <w:color w:val="000000" w:themeColor="text1"/>
          <w:spacing w:val="2"/>
          <w:sz w:val="28"/>
          <w:szCs w:val="28"/>
          <w14:textFill>
            <w14:solidFill>
              <w14:schemeClr w14:val="tx1"/>
            </w14:solidFill>
          </w14:textFill>
        </w:rPr>
        <w:t>气体</w:t>
      </w:r>
      <w:r>
        <w:rPr>
          <w:rFonts w:hint="eastAsia" w:ascii="仿宋" w:hAnsi="仿宋" w:eastAsia="仿宋" w:cs="仿宋"/>
          <w:b w:val="0"/>
          <w:bCs w:val="0"/>
          <w:color w:val="000000" w:themeColor="text1"/>
          <w:sz w:val="28"/>
          <w:szCs w:val="28"/>
          <w14:textFill>
            <w14:solidFill>
              <w14:schemeClr w14:val="tx1"/>
            </w14:solidFill>
          </w14:textFill>
        </w:rPr>
        <w:t>灭火</w:t>
      </w:r>
      <w:r>
        <w:rPr>
          <w:rFonts w:hint="eastAsia" w:ascii="仿宋" w:hAnsi="仿宋" w:eastAsia="仿宋" w:cs="仿宋"/>
          <w:b w:val="0"/>
          <w:bCs w:val="0"/>
          <w:color w:val="000000" w:themeColor="text1"/>
          <w:spacing w:val="2"/>
          <w:sz w:val="28"/>
          <w:szCs w:val="28"/>
          <w14:textFill>
            <w14:solidFill>
              <w14:schemeClr w14:val="tx1"/>
            </w14:solidFill>
          </w14:textFill>
        </w:rPr>
        <w:t>系统</w:t>
      </w:r>
      <w:r>
        <w:rPr>
          <w:rFonts w:hint="eastAsia" w:ascii="仿宋" w:hAnsi="仿宋" w:eastAsia="仿宋" w:cs="仿宋"/>
          <w:b w:val="0"/>
          <w:bCs w:val="0"/>
          <w:color w:val="000000" w:themeColor="text1"/>
          <w:sz w:val="28"/>
          <w:szCs w:val="28"/>
          <w14:textFill>
            <w14:solidFill>
              <w14:schemeClr w14:val="tx1"/>
            </w14:solidFill>
          </w14:textFill>
        </w:rPr>
        <w:t>检</w:t>
      </w:r>
      <w:r>
        <w:rPr>
          <w:rFonts w:hint="eastAsia" w:ascii="仿宋" w:hAnsi="仿宋" w:eastAsia="仿宋" w:cs="仿宋"/>
          <w:b w:val="0"/>
          <w:bCs w:val="0"/>
          <w:color w:val="000000" w:themeColor="text1"/>
          <w:spacing w:val="2"/>
          <w:sz w:val="28"/>
          <w:szCs w:val="28"/>
          <w14:textFill>
            <w14:solidFill>
              <w14:schemeClr w14:val="tx1"/>
            </w14:solidFill>
          </w14:textFill>
        </w:rPr>
        <w:t>测</w:t>
      </w:r>
      <w:r>
        <w:rPr>
          <w:rFonts w:hint="eastAsia" w:ascii="仿宋" w:hAnsi="仿宋" w:eastAsia="仿宋" w:cs="仿宋"/>
          <w:b w:val="0"/>
          <w:bCs w:val="0"/>
          <w:color w:val="000000" w:themeColor="text1"/>
          <w:spacing w:val="2"/>
          <w:sz w:val="28"/>
          <w:szCs w:val="28"/>
          <w:lang w:eastAsia="zh-CN"/>
          <w14:textFill>
            <w14:solidFill>
              <w14:schemeClr w14:val="tx1"/>
            </w14:solidFill>
          </w14:textFill>
        </w:rPr>
        <w:t>前</w:t>
      </w:r>
      <w:r>
        <w:rPr>
          <w:rFonts w:hint="eastAsia" w:ascii="仿宋" w:hAnsi="仿宋" w:eastAsia="仿宋" w:cs="仿宋"/>
          <w:b w:val="0"/>
          <w:bCs w:val="0"/>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pacing w:val="5"/>
          <w:sz w:val="28"/>
          <w:szCs w:val="28"/>
          <w:lang w:eastAsia="zh-CN"/>
          <w14:textFill>
            <w14:solidFill>
              <w14:schemeClr w14:val="tx1"/>
            </w14:solidFill>
          </w14:textFill>
        </w:rPr>
        <w:t>维保</w:t>
      </w:r>
      <w:r>
        <w:rPr>
          <w:rFonts w:hint="eastAsia" w:ascii="仿宋" w:hAnsi="仿宋" w:eastAsia="仿宋" w:cs="仿宋"/>
          <w:b w:val="0"/>
          <w:bCs w:val="0"/>
          <w:color w:val="000000" w:themeColor="text1"/>
          <w:sz w:val="28"/>
          <w:szCs w:val="28"/>
          <w14:textFill>
            <w14:solidFill>
              <w14:schemeClr w14:val="tx1"/>
            </w14:solidFill>
          </w14:textFill>
        </w:rPr>
        <w:t>人</w:t>
      </w:r>
      <w:r>
        <w:rPr>
          <w:rFonts w:hint="eastAsia" w:ascii="仿宋" w:hAnsi="仿宋" w:eastAsia="仿宋" w:cs="仿宋"/>
          <w:b w:val="0"/>
          <w:bCs w:val="0"/>
          <w:color w:val="000000" w:themeColor="text1"/>
          <w:sz w:val="28"/>
          <w:szCs w:val="28"/>
          <w:lang w:eastAsia="zh-CN"/>
          <w14:textFill>
            <w14:solidFill>
              <w14:schemeClr w14:val="tx1"/>
            </w14:solidFill>
          </w14:textFill>
        </w:rPr>
        <w:t>员</w:t>
      </w:r>
      <w:r>
        <w:rPr>
          <w:rFonts w:hint="eastAsia" w:ascii="仿宋" w:hAnsi="仿宋" w:eastAsia="仿宋" w:cs="仿宋"/>
          <w:b w:val="0"/>
          <w:bCs w:val="0"/>
          <w:color w:val="000000" w:themeColor="text1"/>
          <w:sz w:val="28"/>
          <w:szCs w:val="28"/>
          <w14:textFill>
            <w14:solidFill>
              <w14:schemeClr w14:val="tx1"/>
            </w14:solidFill>
          </w14:textFill>
        </w:rPr>
        <w:t>负</w:t>
      </w:r>
      <w:r>
        <w:rPr>
          <w:rFonts w:hint="eastAsia" w:ascii="仿宋" w:hAnsi="仿宋" w:eastAsia="仿宋" w:cs="仿宋"/>
          <w:b w:val="0"/>
          <w:bCs w:val="0"/>
          <w:color w:val="000000" w:themeColor="text1"/>
          <w:spacing w:val="2"/>
          <w:sz w:val="28"/>
          <w:szCs w:val="28"/>
          <w14:textFill>
            <w14:solidFill>
              <w14:schemeClr w14:val="tx1"/>
            </w14:solidFill>
          </w14:textFill>
        </w:rPr>
        <w:t>责</w:t>
      </w:r>
      <w:r>
        <w:rPr>
          <w:rFonts w:hint="eastAsia" w:ascii="仿宋" w:hAnsi="仿宋" w:eastAsia="仿宋" w:cs="仿宋"/>
          <w:b w:val="0"/>
          <w:bCs w:val="0"/>
          <w:color w:val="000000" w:themeColor="text1"/>
          <w:spacing w:val="2"/>
          <w:sz w:val="28"/>
          <w:szCs w:val="28"/>
          <w:lang w:eastAsia="zh-CN"/>
          <w14:textFill>
            <w14:solidFill>
              <w14:schemeClr w14:val="tx1"/>
            </w14:solidFill>
          </w14:textFill>
        </w:rPr>
        <w:t>管把</w:t>
      </w:r>
      <w:r>
        <w:rPr>
          <w:rFonts w:hint="eastAsia" w:ascii="仿宋" w:hAnsi="仿宋" w:eastAsia="仿宋" w:cs="仿宋"/>
          <w:b w:val="0"/>
          <w:bCs w:val="0"/>
          <w:color w:val="000000" w:themeColor="text1"/>
          <w:sz w:val="28"/>
          <w:szCs w:val="28"/>
          <w14:textFill>
            <w14:solidFill>
              <w14:schemeClr w14:val="tx1"/>
            </w14:solidFill>
          </w14:textFill>
        </w:rPr>
        <w:t>电</w:t>
      </w:r>
      <w:r>
        <w:rPr>
          <w:rFonts w:hint="eastAsia" w:ascii="仿宋" w:hAnsi="仿宋" w:eastAsia="仿宋" w:cs="仿宋"/>
          <w:b w:val="0"/>
          <w:bCs w:val="0"/>
          <w:color w:val="000000" w:themeColor="text1"/>
          <w:spacing w:val="2"/>
          <w:sz w:val="28"/>
          <w:szCs w:val="28"/>
          <w14:textFill>
            <w14:solidFill>
              <w14:schemeClr w14:val="tx1"/>
            </w14:solidFill>
          </w14:textFill>
        </w:rPr>
        <w:t>磁</w:t>
      </w:r>
      <w:r>
        <w:rPr>
          <w:rFonts w:hint="eastAsia" w:ascii="仿宋" w:hAnsi="仿宋" w:eastAsia="仿宋" w:cs="仿宋"/>
          <w:b w:val="0"/>
          <w:bCs w:val="0"/>
          <w:color w:val="000000" w:themeColor="text1"/>
          <w:spacing w:val="2"/>
          <w:sz w:val="28"/>
          <w:szCs w:val="28"/>
          <w:lang w:eastAsia="zh-CN"/>
          <w14:textFill>
            <w14:solidFill>
              <w14:schemeClr w14:val="tx1"/>
            </w14:solidFill>
          </w14:textFill>
        </w:rPr>
        <w:t>驱动阀</w:t>
      </w:r>
      <w:r>
        <w:rPr>
          <w:rFonts w:hint="eastAsia" w:ascii="仿宋" w:hAnsi="仿宋" w:eastAsia="仿宋" w:cs="仿宋"/>
          <w:b w:val="0"/>
          <w:bCs w:val="0"/>
          <w:color w:val="000000" w:themeColor="text1"/>
          <w:spacing w:val="2"/>
          <w:sz w:val="28"/>
          <w:szCs w:val="28"/>
          <w14:textFill>
            <w14:solidFill>
              <w14:schemeClr w14:val="tx1"/>
            </w14:solidFill>
          </w14:textFill>
        </w:rPr>
        <w:t>启</w:t>
      </w:r>
      <w:r>
        <w:rPr>
          <w:rFonts w:hint="eastAsia" w:ascii="仿宋" w:hAnsi="仿宋" w:eastAsia="仿宋" w:cs="仿宋"/>
          <w:b w:val="0"/>
          <w:bCs w:val="0"/>
          <w:color w:val="000000" w:themeColor="text1"/>
          <w:sz w:val="28"/>
          <w:szCs w:val="28"/>
          <w14:textFill>
            <w14:solidFill>
              <w14:schemeClr w14:val="tx1"/>
            </w14:solidFill>
          </w14:textFill>
        </w:rPr>
        <w:t>动线</w:t>
      </w:r>
      <w:r>
        <w:rPr>
          <w:rFonts w:hint="eastAsia" w:ascii="仿宋" w:hAnsi="仿宋" w:eastAsia="仿宋" w:cs="仿宋"/>
          <w:b w:val="0"/>
          <w:bCs w:val="0"/>
          <w:color w:val="000000" w:themeColor="text1"/>
          <w:spacing w:val="2"/>
          <w:sz w:val="28"/>
          <w:szCs w:val="28"/>
          <w14:textFill>
            <w14:solidFill>
              <w14:schemeClr w14:val="tx1"/>
            </w14:solidFill>
          </w14:textFill>
        </w:rPr>
        <w:t>路</w:t>
      </w:r>
      <w:r>
        <w:rPr>
          <w:rFonts w:hint="eastAsia" w:ascii="仿宋" w:hAnsi="仿宋" w:eastAsia="仿宋" w:cs="仿宋"/>
          <w:b w:val="0"/>
          <w:bCs w:val="0"/>
          <w:color w:val="000000" w:themeColor="text1"/>
          <w:sz w:val="28"/>
          <w:szCs w:val="28"/>
          <w14:textFill>
            <w14:solidFill>
              <w14:schemeClr w14:val="tx1"/>
            </w14:solidFill>
          </w14:textFill>
        </w:rPr>
        <w:t>拆</w:t>
      </w:r>
      <w:r>
        <w:rPr>
          <w:rFonts w:hint="eastAsia" w:ascii="仿宋" w:hAnsi="仿宋" w:eastAsia="仿宋" w:cs="仿宋"/>
          <w:b w:val="0"/>
          <w:bCs w:val="0"/>
          <w:color w:val="000000" w:themeColor="text1"/>
          <w:sz w:val="28"/>
          <w:szCs w:val="28"/>
          <w:lang w:eastAsia="zh-CN"/>
          <w14:textFill>
            <w14:solidFill>
              <w14:schemeClr w14:val="tx1"/>
            </w14:solidFill>
          </w14:textFill>
        </w:rPr>
        <w:t>除</w:t>
      </w:r>
      <w:r>
        <w:rPr>
          <w:rFonts w:hint="eastAsia" w:ascii="仿宋" w:hAnsi="仿宋" w:eastAsia="仿宋" w:cs="仿宋"/>
          <w:b w:val="0"/>
          <w:bCs w:val="0"/>
          <w:color w:val="000000" w:themeColor="text1"/>
          <w:spacing w:val="2"/>
          <w:sz w:val="28"/>
          <w:szCs w:val="28"/>
          <w:lang w:val="en-US"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Style w:val="7"/>
          <w:rFonts w:hint="eastAsia" w:ascii="仿宋" w:hAnsi="仿宋" w:eastAsia="仿宋" w:cs="仿宋"/>
          <w:b/>
          <w:bCs w:val="0"/>
          <w:color w:val="000000" w:themeColor="text1"/>
          <w:sz w:val="28"/>
          <w:szCs w:val="28"/>
          <w:shd w:val="clear" w:color="auto" w:fill="FFFFFF"/>
          <w:lang w:eastAsia="zh-CN"/>
          <w14:textFill>
            <w14:solidFill>
              <w14:schemeClr w14:val="tx1"/>
            </w14:solidFill>
          </w14:textFill>
        </w:rPr>
      </w:pPr>
      <w:r>
        <w:rPr>
          <w:rStyle w:val="7"/>
          <w:rFonts w:hint="eastAsia" w:ascii="仿宋" w:hAnsi="仿宋" w:eastAsia="仿宋" w:cs="仿宋"/>
          <w:b/>
          <w:bCs w:val="0"/>
          <w:color w:val="000000" w:themeColor="text1"/>
          <w:sz w:val="28"/>
          <w:szCs w:val="28"/>
          <w:shd w:val="clear" w:color="auto" w:fill="FFFFFF"/>
          <w:lang w:val="en-US" w:eastAsia="zh-CN"/>
          <w14:textFill>
            <w14:solidFill>
              <w14:schemeClr w14:val="tx1"/>
            </w14:solidFill>
          </w14:textFill>
        </w:rPr>
        <w:t>2、</w:t>
      </w:r>
      <w:r>
        <w:rPr>
          <w:rStyle w:val="7"/>
          <w:rFonts w:hint="eastAsia" w:ascii="仿宋" w:hAnsi="仿宋" w:eastAsia="仿宋" w:cs="仿宋"/>
          <w:b/>
          <w:bCs w:val="0"/>
          <w:color w:val="000000" w:themeColor="text1"/>
          <w:sz w:val="28"/>
          <w:szCs w:val="28"/>
          <w:shd w:val="clear" w:color="auto" w:fill="FFFFFF"/>
          <w14:textFill>
            <w14:solidFill>
              <w14:schemeClr w14:val="tx1"/>
            </w14:solidFill>
          </w14:textFill>
        </w:rPr>
        <w:t>自动喷水系统末端试水装置</w:t>
      </w:r>
      <w:r>
        <w:rPr>
          <w:rStyle w:val="7"/>
          <w:rFonts w:hint="eastAsia" w:ascii="仿宋" w:hAnsi="仿宋" w:eastAsia="仿宋" w:cs="仿宋"/>
          <w:b/>
          <w:bCs w:val="0"/>
          <w:color w:val="000000" w:themeColor="text1"/>
          <w:sz w:val="28"/>
          <w:szCs w:val="28"/>
          <w:shd w:val="clear" w:color="auto" w:fill="FFFFFF"/>
          <w:lang w:eastAsia="zh-CN"/>
          <w14:textFill>
            <w14:solidFill>
              <w14:schemeClr w14:val="tx1"/>
            </w14:solidFill>
          </w14:textFill>
        </w:rPr>
        <w:t>放水，水泵的启动功能测试</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shd w:val="clear" w:color="auto" w:fill="FFFFFF"/>
          <w14:textFill>
            <w14:solidFill>
              <w14:schemeClr w14:val="tx1"/>
            </w14:solidFill>
          </w14:textFill>
        </w:rPr>
        <w:t>① 先记</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录</w:t>
      </w:r>
      <w:r>
        <w:rPr>
          <w:rFonts w:hint="eastAsia" w:ascii="仿宋" w:hAnsi="仿宋" w:eastAsia="仿宋" w:cs="仿宋"/>
          <w:b w:val="0"/>
          <w:bCs/>
          <w:color w:val="000000" w:themeColor="text1"/>
          <w:sz w:val="28"/>
          <w:szCs w:val="28"/>
          <w:shd w:val="clear" w:color="auto" w:fill="FFFFFF"/>
          <w14:textFill>
            <w14:solidFill>
              <w14:schemeClr w14:val="tx1"/>
            </w14:solidFill>
          </w14:textFill>
        </w:rPr>
        <w:t>最不利点的末端静压</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bCs/>
          <w:color w:val="000000" w:themeColor="text1"/>
          <w:sz w:val="28"/>
          <w:szCs w:val="28"/>
          <w:shd w:val="clear" w:color="auto" w:fill="FFFFFF"/>
          <w14:textFill>
            <w14:solidFill>
              <w14:schemeClr w14:val="tx1"/>
            </w14:solidFill>
          </w14:textFill>
        </w:rPr>
        <w:t>② 打开试验阀，记录动压</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shd w:val="clear" w:color="auto" w:fill="FFFFFF"/>
          <w14:textFill>
            <w14:solidFill>
              <w14:schemeClr w14:val="tx1"/>
            </w14:solidFill>
          </w14:textFill>
        </w:rPr>
        <w:t>③ 打开试验阀后</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w:t>
      </w:r>
      <w:r>
        <w:rPr>
          <w:rFonts w:hint="eastAsia" w:ascii="仿宋" w:hAnsi="仿宋" w:eastAsia="仿宋" w:cs="仿宋"/>
          <w:b w:val="0"/>
          <w:bCs/>
          <w:color w:val="000000" w:themeColor="text1"/>
          <w:sz w:val="28"/>
          <w:szCs w:val="28"/>
          <w:shd w:val="clear" w:color="auto" w:fill="FFFFFF"/>
          <w14:textFill>
            <w14:solidFill>
              <w14:schemeClr w14:val="tx1"/>
            </w14:solidFill>
          </w14:textFill>
        </w:rPr>
        <w:t xml:space="preserve"> </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报警主机</w:t>
      </w:r>
      <w:r>
        <w:rPr>
          <w:rFonts w:hint="eastAsia" w:ascii="仿宋" w:hAnsi="仿宋" w:eastAsia="仿宋" w:cs="仿宋"/>
          <w:b w:val="0"/>
          <w:bCs/>
          <w:color w:val="000000" w:themeColor="text1"/>
          <w:sz w:val="28"/>
          <w:szCs w:val="28"/>
          <w:shd w:val="clear" w:color="auto" w:fill="FFFFFF"/>
          <w14:textFill>
            <w14:solidFill>
              <w14:schemeClr w14:val="tx1"/>
            </w14:solidFill>
          </w14:textFill>
        </w:rPr>
        <w:t>器</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应</w:t>
      </w:r>
      <w:r>
        <w:rPr>
          <w:rFonts w:hint="eastAsia" w:ascii="仿宋" w:hAnsi="仿宋" w:eastAsia="仿宋" w:cs="仿宋"/>
          <w:b w:val="0"/>
          <w:bCs/>
          <w:color w:val="000000" w:themeColor="text1"/>
          <w:sz w:val="28"/>
          <w:szCs w:val="28"/>
          <w:shd w:val="clear" w:color="auto" w:fill="FFFFFF"/>
          <w14:textFill>
            <w14:solidFill>
              <w14:schemeClr w14:val="tx1"/>
            </w14:solidFill>
          </w14:textFill>
        </w:rPr>
        <w:t>显示 水流指示器</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和压力</w:t>
      </w:r>
      <w:r>
        <w:rPr>
          <w:rFonts w:hint="eastAsia" w:ascii="仿宋" w:hAnsi="仿宋" w:eastAsia="仿宋" w:cs="仿宋"/>
          <w:b w:val="0"/>
          <w:bCs/>
          <w:color w:val="000000" w:themeColor="text1"/>
          <w:sz w:val="28"/>
          <w:szCs w:val="28"/>
          <w:shd w:val="clear" w:color="auto" w:fill="FFFFFF"/>
          <w14:textFill>
            <w14:solidFill>
              <w14:schemeClr w14:val="tx1"/>
            </w14:solidFill>
          </w14:textFill>
        </w:rPr>
        <w:t>有动作。</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shd w:val="clear" w:color="auto" w:fill="FFFFFF"/>
          <w14:textFill>
            <w14:solidFill>
              <w14:schemeClr w14:val="tx1"/>
            </w14:solidFill>
          </w14:textFill>
        </w:rPr>
        <w:t>④ 打开试验阀后</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喷淋</w:t>
      </w:r>
      <w:r>
        <w:rPr>
          <w:rFonts w:hint="eastAsia" w:ascii="仿宋" w:hAnsi="仿宋" w:eastAsia="仿宋" w:cs="仿宋"/>
          <w:b w:val="0"/>
          <w:bCs/>
          <w:color w:val="000000" w:themeColor="text1"/>
          <w:sz w:val="28"/>
          <w:szCs w:val="28"/>
          <w:shd w:val="clear" w:color="auto" w:fill="FFFFFF"/>
          <w14:textFill>
            <w14:solidFill>
              <w14:schemeClr w14:val="tx1"/>
            </w14:solidFill>
          </w14:textFill>
        </w:rPr>
        <w:t xml:space="preserve">泵 </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应该在</w:t>
      </w:r>
      <w:r>
        <w:rPr>
          <w:rFonts w:hint="eastAsia" w:ascii="仿宋" w:hAnsi="仿宋" w:eastAsia="仿宋" w:cs="仿宋"/>
          <w:b w:val="0"/>
          <w:bCs/>
          <w:color w:val="000000" w:themeColor="text1"/>
          <w:sz w:val="28"/>
          <w:szCs w:val="28"/>
          <w:shd w:val="clear" w:color="auto" w:fill="FFFFFF"/>
          <w14:textFill>
            <w14:solidFill>
              <w14:schemeClr w14:val="tx1"/>
            </w14:solidFill>
          </w14:textFill>
        </w:rPr>
        <w:t>5min 内启动。</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Style w:val="7"/>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pPr>
      <w:r>
        <w:rPr>
          <w:rStyle w:val="7"/>
          <w:rFonts w:hint="eastAsia" w:ascii="仿宋" w:hAnsi="仿宋" w:eastAsia="仿宋" w:cs="仿宋"/>
          <w:b w:val="0"/>
          <w:bCs/>
          <w:color w:val="000000" w:themeColor="text1"/>
          <w:sz w:val="28"/>
          <w:szCs w:val="28"/>
          <w:shd w:val="clear" w:color="auto" w:fill="FFFFFF"/>
          <w:lang w:val="en-US" w:eastAsia="zh-CN"/>
          <w14:textFill>
            <w14:solidFill>
              <w14:schemeClr w14:val="tx1"/>
            </w14:solidFill>
          </w14:textFill>
        </w:rPr>
        <w:t>3、</w:t>
      </w:r>
      <w:r>
        <w:rPr>
          <w:rStyle w:val="7"/>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消火栓系统屋顶试验栓放水，水泵的启动功能测试。</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bCs/>
          <w:color w:val="000000" w:themeColor="text1"/>
          <w:sz w:val="28"/>
          <w:szCs w:val="28"/>
          <w:shd w:val="clear" w:color="auto" w:fill="FFFFFF"/>
          <w14:textFill>
            <w14:solidFill>
              <w14:schemeClr w14:val="tx1"/>
            </w14:solidFill>
          </w14:textFill>
        </w:rPr>
        <w:t>① 用压力表测试检查用消火栓栓口的静压并记录</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shd w:val="clear" w:color="auto" w:fill="FFFFFF"/>
          <w14:textFill>
            <w14:solidFill>
              <w14:schemeClr w14:val="tx1"/>
            </w14:solidFill>
          </w14:textFill>
        </w:rPr>
        <w:t>② 按下消火栓按钮启动消防泵。</w:t>
      </w:r>
    </w:p>
    <w:p>
      <w:pPr>
        <w:keepNext w:val="0"/>
        <w:keepLines w:val="0"/>
        <w:pageBreakBefore w:val="0"/>
        <w:numPr>
          <w:ilvl w:val="0"/>
          <w:numId w:val="0"/>
        </w:numPr>
        <w:kinsoku/>
        <w:wordWrap/>
        <w:overflowPunct/>
        <w:topLinePunct w:val="0"/>
        <w:bidi w:val="0"/>
        <w:adjustRightInd/>
        <w:spacing w:after="0" w:afterAutospacing="0" w:line="600" w:lineRule="exact"/>
        <w:ind w:right="0" w:rightChars="0"/>
        <w:textAlignment w:val="auto"/>
        <w:outlineLvl w:val="0"/>
        <w:rPr>
          <w:rFonts w:hint="eastAsia" w:ascii="仿宋" w:hAnsi="仿宋" w:eastAsia="仿宋" w:cs="仿宋"/>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③ 记录消火栓的动压</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是否满足规范要求。</w:t>
      </w:r>
    </w:p>
    <w:p>
      <w:pPr>
        <w:keepNext w:val="0"/>
        <w:keepLines w:val="0"/>
        <w:pageBreakBefore w:val="0"/>
        <w:numPr>
          <w:ilvl w:val="0"/>
          <w:numId w:val="0"/>
        </w:numPr>
        <w:kinsoku/>
        <w:wordWrap/>
        <w:overflowPunct/>
        <w:topLinePunct w:val="0"/>
        <w:bidi w:val="0"/>
        <w:adjustRightInd/>
        <w:spacing w:after="0" w:afterAutospacing="0" w:line="600" w:lineRule="exact"/>
        <w:ind w:right="0" w:rightChars="0"/>
        <w:textAlignment w:val="auto"/>
        <w:outlineLvl w:val="0"/>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Style w:val="7"/>
          <w:rFonts w:hint="eastAsia" w:ascii="仿宋" w:hAnsi="仿宋" w:eastAsia="仿宋" w:cs="仿宋"/>
          <w:b/>
          <w:bCs/>
          <w:color w:val="000000" w:themeColor="text1"/>
          <w:sz w:val="28"/>
          <w:szCs w:val="28"/>
          <w:lang w:eastAsia="zh-CN"/>
          <w14:textFill>
            <w14:solidFill>
              <w14:schemeClr w14:val="tx1"/>
            </w14:solidFill>
          </w14:textFill>
        </w:rPr>
        <w:t>（</w:t>
      </w:r>
      <w:r>
        <w:rPr>
          <w:rStyle w:val="7"/>
          <w:rFonts w:hint="eastAsia" w:ascii="仿宋" w:hAnsi="仿宋" w:eastAsia="仿宋" w:cs="仿宋"/>
          <w:b/>
          <w:bCs/>
          <w:color w:val="000000" w:themeColor="text1"/>
          <w:sz w:val="28"/>
          <w:szCs w:val="28"/>
          <w:lang w:val="en-US" w:eastAsia="zh-CN"/>
          <w14:textFill>
            <w14:solidFill>
              <w14:schemeClr w14:val="tx1"/>
            </w14:solidFill>
          </w14:textFill>
        </w:rPr>
        <w:t>四</w:t>
      </w:r>
      <w:r>
        <w:rPr>
          <w:rStyle w:val="7"/>
          <w:rFonts w:hint="eastAsia" w:ascii="仿宋" w:hAnsi="仿宋" w:eastAsia="仿宋" w:cs="仿宋"/>
          <w:b/>
          <w:bCs/>
          <w:color w:val="000000" w:themeColor="text1"/>
          <w:sz w:val="28"/>
          <w:szCs w:val="28"/>
          <w:lang w:eastAsia="zh-CN"/>
          <w14:textFill>
            <w14:solidFill>
              <w14:schemeClr w14:val="tx1"/>
            </w14:solidFill>
          </w14:textFill>
        </w:rPr>
        <w:t>）</w:t>
      </w:r>
      <w:r>
        <w:rPr>
          <w:rStyle w:val="7"/>
          <w:rFonts w:hint="eastAsia" w:ascii="仿宋" w:hAnsi="仿宋" w:eastAsia="仿宋" w:cs="仿宋"/>
          <w:b/>
          <w:bCs/>
          <w:color w:val="000000" w:themeColor="text1"/>
          <w:sz w:val="28"/>
          <w:szCs w:val="28"/>
          <w14:textFill>
            <w14:solidFill>
              <w14:schemeClr w14:val="tx1"/>
            </w14:solidFill>
          </w14:textFill>
        </w:rPr>
        <w:t>建筑消防设施的检测内容</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7"/>
          <w:rFonts w:hint="eastAsia" w:ascii="仿宋" w:hAnsi="仿宋" w:eastAsia="仿宋" w:cs="仿宋"/>
          <w:b/>
          <w:bCs w:val="0"/>
          <w:color w:val="000000" w:themeColor="text1"/>
          <w:sz w:val="28"/>
          <w:szCs w:val="28"/>
          <w14:textFill>
            <w14:solidFill>
              <w14:schemeClr w14:val="tx1"/>
            </w14:solidFill>
          </w14:textFill>
        </w:rPr>
      </w:pPr>
      <w:r>
        <w:rPr>
          <w:rStyle w:val="7"/>
          <w:rFonts w:hint="eastAsia" w:ascii="仿宋" w:hAnsi="仿宋" w:eastAsia="仿宋" w:cs="仿宋"/>
          <w:b/>
          <w:bCs w:val="0"/>
          <w:color w:val="000000" w:themeColor="text1"/>
          <w:sz w:val="28"/>
          <w:szCs w:val="28"/>
          <w:lang w:val="en-US" w:eastAsia="zh-CN"/>
          <w14:textFill>
            <w14:solidFill>
              <w14:schemeClr w14:val="tx1"/>
            </w14:solidFill>
          </w14:textFill>
        </w:rPr>
        <w:t>1、</w:t>
      </w:r>
      <w:r>
        <w:rPr>
          <w:rStyle w:val="7"/>
          <w:rFonts w:hint="eastAsia" w:ascii="仿宋" w:hAnsi="仿宋" w:eastAsia="仿宋" w:cs="仿宋"/>
          <w:b/>
          <w:bCs w:val="0"/>
          <w:color w:val="000000" w:themeColor="text1"/>
          <w:sz w:val="28"/>
          <w:szCs w:val="28"/>
          <w14:textFill>
            <w14:solidFill>
              <w14:schemeClr w14:val="tx1"/>
            </w14:solidFill>
          </w14:textFill>
        </w:rPr>
        <w:t>火灾自动报警系统</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b w:val="0"/>
          <w:bCs/>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lang w:val="en-US" w:eastAsia="zh-CN"/>
          <w14:textFill>
            <w14:solidFill>
              <w14:schemeClr w14:val="tx1"/>
            </w14:solidFill>
          </w14:textFill>
        </w:rPr>
        <w:t>1</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检测火灾自动报警系统线路的绝缘电阻、接地电阻、系统的接地、管线的安装及其保护状况</w:t>
      </w:r>
      <w:r>
        <w:rPr>
          <w:rFonts w:hint="eastAsia" w:ascii="仿宋" w:hAnsi="仿宋" w:eastAsia="仿宋" w:cs="仿宋"/>
          <w:b w:val="0"/>
          <w:bCs/>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b w:val="0"/>
          <w:bCs/>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lang w:val="en-US" w:eastAsia="zh-CN"/>
          <w14:textFill>
            <w14:solidFill>
              <w14:schemeClr w14:val="tx1"/>
            </w14:solidFill>
          </w14:textFill>
        </w:rPr>
        <w:t>2</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检测火灾探测器和手动报警按钮的设置状况、安装质量、保护半径及与周围遮挡物的距离等，并按</w:t>
      </w:r>
      <w:r>
        <w:rPr>
          <w:rFonts w:hint="eastAsia" w:ascii="仿宋" w:hAnsi="仿宋" w:eastAsia="仿宋" w:cs="仿宋"/>
          <w:b w:val="0"/>
          <w:bCs/>
          <w:color w:val="000000" w:themeColor="text1"/>
          <w:sz w:val="28"/>
          <w:szCs w:val="28"/>
          <w:lang w:val="en-US" w:eastAsia="zh-CN"/>
          <w14:textFill>
            <w14:solidFill>
              <w14:schemeClr w14:val="tx1"/>
            </w14:solidFill>
          </w14:textFill>
        </w:rPr>
        <w:t>20</w:t>
      </w:r>
      <w:r>
        <w:rPr>
          <w:rFonts w:hint="eastAsia" w:ascii="仿宋" w:hAnsi="仿宋" w:eastAsia="仿宋" w:cs="仿宋"/>
          <w:b w:val="0"/>
          <w:bCs/>
          <w:color w:val="000000" w:themeColor="text1"/>
          <w:sz w:val="28"/>
          <w:szCs w:val="28"/>
          <w14:textFill>
            <w14:solidFill>
              <w14:schemeClr w14:val="tx1"/>
            </w14:solidFill>
          </w14:textFill>
        </w:rPr>
        <w:t>%的比例抽检其报警功能</w:t>
      </w:r>
      <w:r>
        <w:rPr>
          <w:rFonts w:hint="eastAsia" w:ascii="仿宋" w:hAnsi="仿宋" w:eastAsia="仿宋" w:cs="仿宋"/>
          <w:b w:val="0"/>
          <w:bCs/>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lang w:val="en-US" w:eastAsia="zh-CN"/>
          <w14:textFill>
            <w14:solidFill>
              <w14:schemeClr w14:val="tx1"/>
            </w14:solidFill>
          </w14:textFill>
        </w:rPr>
        <w:t>3</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检测火灾报警控制器的安装质量、柜内配线、保护接地的设置、主备电源的设置及其转换功能，并对控</w:t>
      </w:r>
      <w:r>
        <w:rPr>
          <w:rFonts w:hint="eastAsia" w:ascii="仿宋" w:hAnsi="仿宋" w:eastAsia="仿宋" w:cs="仿宋"/>
          <w:color w:val="000000" w:themeColor="text1"/>
          <w:sz w:val="28"/>
          <w:szCs w:val="28"/>
          <w14:textFill>
            <w14:solidFill>
              <w14:schemeClr w14:val="tx1"/>
            </w14:solidFill>
          </w14:textFill>
        </w:rPr>
        <w:t>制器的各项功能测试</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检测消防设备控制柜的安装质量、柜内配线、手、自动控制及屏面接受消防设备的信号反馈功能</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检测电梯的迫降功能、消防电梯的使用功能，切断非消防电源功能和着火层的灯光显示功能</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检测消防控制室、各消防设备间及消火栓按钮处的消防通讯功能</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检测火灾应急广播的音响功能，手动选层和自动广播、遥控开启和强行切换等功能</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检测消防控制室的设置位置及明显标志、室内防火阀及无关管线的设置、双回路电源的设置和切换功能；</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检测火灾应急照明和疏散指示标志的设置、照度、转换时间和图形符号</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7"/>
          <w:rFonts w:hint="eastAsia" w:ascii="仿宋" w:hAnsi="仿宋" w:eastAsia="仿宋" w:cs="仿宋"/>
          <w:color w:val="000000" w:themeColor="text1"/>
          <w:sz w:val="28"/>
          <w:szCs w:val="28"/>
          <w:lang w:eastAsia="zh-CN"/>
          <w14:textFill>
            <w14:solidFill>
              <w14:schemeClr w14:val="tx1"/>
            </w14:solidFill>
          </w14:textFill>
        </w:rPr>
      </w:pPr>
      <w:r>
        <w:rPr>
          <w:rStyle w:val="7"/>
          <w:rFonts w:hint="eastAsia" w:ascii="仿宋" w:hAnsi="仿宋" w:eastAsia="仿宋" w:cs="仿宋"/>
          <w:color w:val="000000" w:themeColor="text1"/>
          <w:sz w:val="28"/>
          <w:szCs w:val="28"/>
          <w:lang w:val="en-US" w:eastAsia="zh-CN"/>
          <w14:textFill>
            <w14:solidFill>
              <w14:schemeClr w14:val="tx1"/>
            </w14:solidFill>
          </w14:textFill>
        </w:rPr>
        <w:t>2、</w:t>
      </w:r>
      <w:r>
        <w:rPr>
          <w:rStyle w:val="7"/>
          <w:rFonts w:hint="eastAsia" w:ascii="仿宋" w:hAnsi="仿宋" w:eastAsia="仿宋" w:cs="仿宋"/>
          <w:color w:val="000000" w:themeColor="text1"/>
          <w:sz w:val="28"/>
          <w:szCs w:val="28"/>
          <w14:textFill>
            <w14:solidFill>
              <w14:schemeClr w14:val="tx1"/>
            </w14:solidFill>
          </w14:textFill>
        </w:rPr>
        <w:t>消防供水系统</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检查消防水源的性质、进水管的条数和直径及消防水池的设置状况</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检查消防水池的容积、水位指示器和补水设施、保证消防用水和防冻措施等</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检查消防水箱的设置、容积、防冻措施、补水及单向阀的状况等</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检测各种消防供水泵的性能、管道、手自动控制、启动时间，主备泵和主备电源转换功能等</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7"/>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检测水泵结合器的设置、标志及输送消防水的功能等</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7"/>
          <w:rFonts w:hint="eastAsia" w:ascii="仿宋" w:hAnsi="仿宋" w:eastAsia="仿宋" w:cs="仿宋"/>
          <w:color w:val="000000" w:themeColor="text1"/>
          <w:sz w:val="28"/>
          <w:szCs w:val="28"/>
          <w:lang w:eastAsia="zh-CN"/>
          <w14:textFill>
            <w14:solidFill>
              <w14:schemeClr w14:val="tx1"/>
            </w14:solidFill>
          </w14:textFill>
        </w:rPr>
      </w:pPr>
      <w:r>
        <w:rPr>
          <w:rStyle w:val="7"/>
          <w:rFonts w:hint="eastAsia" w:ascii="仿宋" w:hAnsi="仿宋" w:eastAsia="仿宋" w:cs="仿宋"/>
          <w:color w:val="000000" w:themeColor="text1"/>
          <w:sz w:val="28"/>
          <w:szCs w:val="28"/>
          <w:lang w:val="en-US" w:eastAsia="zh-CN"/>
          <w14:textFill>
            <w14:solidFill>
              <w14:schemeClr w14:val="tx1"/>
            </w14:solidFill>
          </w14:textFill>
        </w:rPr>
        <w:t>3</w:t>
      </w:r>
      <w:r>
        <w:rPr>
          <w:rStyle w:val="7"/>
          <w:rFonts w:hint="eastAsia" w:ascii="仿宋" w:hAnsi="仿宋" w:eastAsia="仿宋" w:cs="仿宋"/>
          <w:color w:val="000000" w:themeColor="text1"/>
          <w:sz w:val="28"/>
          <w:szCs w:val="28"/>
          <w14:textFill>
            <w14:solidFill>
              <w14:schemeClr w14:val="tx1"/>
            </w14:solidFill>
          </w14:textFill>
        </w:rPr>
        <w:t>、室内消火栓系统</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检查室内消火栓的安装、组件、规格及其间距等</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检测屋顶消火栓的设置、防冻措施及其充实水柱长度等</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检查室内消火栓管网的设置、管径、颜色、保证消防用水及其连接形状</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检测室内消火栓的首层和最不利点的静压、动压及其充实水柱长度</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检查手动启泵按钮的设置及其功能</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7"/>
          <w:rFonts w:hint="eastAsia" w:ascii="仿宋" w:hAnsi="仿宋" w:eastAsia="仿宋" w:cs="仿宋"/>
          <w:color w:val="000000" w:themeColor="text1"/>
          <w:sz w:val="28"/>
          <w:szCs w:val="28"/>
          <w:lang w:eastAsia="zh-CN"/>
          <w14:textFill>
            <w14:solidFill>
              <w14:schemeClr w14:val="tx1"/>
            </w14:solidFill>
          </w14:textFill>
        </w:rPr>
      </w:pPr>
      <w:r>
        <w:rPr>
          <w:rStyle w:val="7"/>
          <w:rFonts w:hint="eastAsia" w:ascii="仿宋" w:hAnsi="仿宋" w:eastAsia="仿宋" w:cs="仿宋"/>
          <w:color w:val="000000" w:themeColor="text1"/>
          <w:sz w:val="28"/>
          <w:szCs w:val="28"/>
          <w:lang w:val="en-US" w:eastAsia="zh-CN"/>
          <w14:textFill>
            <w14:solidFill>
              <w14:schemeClr w14:val="tx1"/>
            </w14:solidFill>
          </w14:textFill>
        </w:rPr>
        <w:t>4</w:t>
      </w:r>
      <w:r>
        <w:rPr>
          <w:rStyle w:val="7"/>
          <w:rFonts w:hint="eastAsia" w:ascii="仿宋" w:hAnsi="仿宋" w:eastAsia="仿宋" w:cs="仿宋"/>
          <w:color w:val="000000" w:themeColor="text1"/>
          <w:sz w:val="28"/>
          <w:szCs w:val="28"/>
          <w14:textFill>
            <w14:solidFill>
              <w14:schemeClr w14:val="tx1"/>
            </w14:solidFill>
          </w14:textFill>
        </w:rPr>
        <w:t>、自动喷水（雾）灭火系统</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检查管网的安装、连接、设置喷头数量及末端管径等</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检查水流指示器和信号阀的安装及其功能</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检测报警阀组的安装、阀门的状态、各组件及其功能</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检测喷淋头安装、外观、保护间距和保护面积及与邻近障碍物的距离等</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对报警阀组进行功能试验</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7"/>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对自动喷淋水（雾）系统进行功能试验</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7"/>
          <w:rFonts w:hint="eastAsia" w:ascii="仿宋" w:hAnsi="仿宋" w:eastAsia="仿宋" w:cs="仿宋"/>
          <w:color w:val="000000" w:themeColor="text1"/>
          <w:sz w:val="28"/>
          <w:szCs w:val="28"/>
          <w:lang w:eastAsia="zh-CN"/>
          <w14:textFill>
            <w14:solidFill>
              <w14:schemeClr w14:val="tx1"/>
            </w14:solidFill>
          </w14:textFill>
        </w:rPr>
      </w:pPr>
      <w:r>
        <w:rPr>
          <w:rStyle w:val="7"/>
          <w:rFonts w:hint="eastAsia" w:ascii="仿宋" w:hAnsi="仿宋" w:eastAsia="仿宋" w:cs="仿宋"/>
          <w:color w:val="000000" w:themeColor="text1"/>
          <w:sz w:val="28"/>
          <w:szCs w:val="28"/>
          <w:lang w:val="en-US" w:eastAsia="zh-CN"/>
          <w14:textFill>
            <w14:solidFill>
              <w14:schemeClr w14:val="tx1"/>
            </w14:solidFill>
          </w14:textFill>
        </w:rPr>
        <w:t>5</w:t>
      </w:r>
      <w:r>
        <w:rPr>
          <w:rStyle w:val="7"/>
          <w:rFonts w:hint="eastAsia" w:ascii="仿宋" w:hAnsi="仿宋" w:eastAsia="仿宋" w:cs="仿宋"/>
          <w:color w:val="000000" w:themeColor="text1"/>
          <w:sz w:val="28"/>
          <w:szCs w:val="28"/>
          <w14:textFill>
            <w14:solidFill>
              <w14:schemeClr w14:val="tx1"/>
            </w14:solidFill>
          </w14:textFill>
        </w:rPr>
        <w:t>、防排烟及通风空调系统</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检查正压送风系统的风管、风机、送风口设置状况并测量其风速和正压送风值</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检测排烟系统风机、风道、防火阀、送风口、主备电源设置状况及其功能</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检查通风空调系统的管道和防火阀的设置状况</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7"/>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对各个系统进行手动、自动及联动功能试验</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7"/>
          <w:rFonts w:hint="eastAsia" w:ascii="仿宋" w:hAnsi="仿宋" w:eastAsia="仿宋" w:cs="仿宋"/>
          <w:color w:val="000000" w:themeColor="text1"/>
          <w:sz w:val="28"/>
          <w:szCs w:val="28"/>
          <w:lang w:eastAsia="zh-CN"/>
          <w14:textFill>
            <w14:solidFill>
              <w14:schemeClr w14:val="tx1"/>
            </w14:solidFill>
          </w14:textFill>
        </w:rPr>
      </w:pPr>
      <w:r>
        <w:rPr>
          <w:rStyle w:val="7"/>
          <w:rFonts w:hint="eastAsia" w:ascii="仿宋" w:hAnsi="仿宋" w:eastAsia="仿宋" w:cs="仿宋"/>
          <w:color w:val="000000" w:themeColor="text1"/>
          <w:sz w:val="28"/>
          <w:szCs w:val="28"/>
          <w:lang w:val="en-US" w:eastAsia="zh-CN"/>
          <w14:textFill>
            <w14:solidFill>
              <w14:schemeClr w14:val="tx1"/>
            </w14:solidFill>
          </w14:textFill>
        </w:rPr>
        <w:t>6</w:t>
      </w:r>
      <w:r>
        <w:rPr>
          <w:rStyle w:val="7"/>
          <w:rFonts w:hint="eastAsia" w:ascii="仿宋" w:hAnsi="仿宋" w:eastAsia="仿宋" w:cs="仿宋"/>
          <w:color w:val="000000" w:themeColor="text1"/>
          <w:sz w:val="28"/>
          <w:szCs w:val="28"/>
          <w14:textFill>
            <w14:solidFill>
              <w14:schemeClr w14:val="tx1"/>
            </w14:solidFill>
          </w14:textFill>
        </w:rPr>
        <w:t>、防火门、防火卷帘和挡烟垂壁</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对其外观、安装、传动机构、动作程序及其手动和联动功能进行检测</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bidi w:val="0"/>
        <w:adjustRightInd/>
        <w:spacing w:line="600" w:lineRule="exact"/>
        <w:jc w:val="left"/>
        <w:textAlignment w:val="auto"/>
        <w:rPr>
          <w:rStyle w:val="7"/>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2</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检测卷帘导轨和转动机构（含链条）运转是否正常，检查卷帘叶有无变形</w:t>
      </w:r>
      <w:r>
        <w:rPr>
          <w:rFonts w:hint="eastAsia" w:ascii="仿宋" w:hAnsi="仿宋" w:eastAsia="仿宋" w:cs="仿宋"/>
          <w:color w:val="000000" w:themeColor="text1"/>
          <w:kern w:val="0"/>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7"/>
          <w:rFonts w:hint="eastAsia" w:ascii="仿宋" w:hAnsi="仿宋" w:eastAsia="仿宋" w:cs="仿宋"/>
          <w:color w:val="000000" w:themeColor="text1"/>
          <w:sz w:val="28"/>
          <w:szCs w:val="28"/>
          <w:lang w:eastAsia="zh-CN"/>
          <w14:textFill>
            <w14:solidFill>
              <w14:schemeClr w14:val="tx1"/>
            </w14:solidFill>
          </w14:textFill>
        </w:rPr>
      </w:pPr>
      <w:r>
        <w:rPr>
          <w:rStyle w:val="7"/>
          <w:rFonts w:hint="eastAsia" w:ascii="仿宋" w:hAnsi="仿宋" w:eastAsia="仿宋" w:cs="仿宋"/>
          <w:color w:val="000000" w:themeColor="text1"/>
          <w:sz w:val="28"/>
          <w:szCs w:val="28"/>
          <w:lang w:val="en-US" w:eastAsia="zh-CN"/>
          <w14:textFill>
            <w14:solidFill>
              <w14:schemeClr w14:val="tx1"/>
            </w14:solidFill>
          </w14:textFill>
        </w:rPr>
        <w:t>7、</w:t>
      </w:r>
      <w:r>
        <w:rPr>
          <w:rStyle w:val="7"/>
          <w:rFonts w:hint="eastAsia" w:ascii="仿宋" w:hAnsi="仿宋" w:eastAsia="仿宋" w:cs="仿宋"/>
          <w:color w:val="000000" w:themeColor="text1"/>
          <w:sz w:val="28"/>
          <w:szCs w:val="28"/>
          <w14:textFill>
            <w14:solidFill>
              <w14:schemeClr w14:val="tx1"/>
            </w14:solidFill>
          </w14:textFill>
        </w:rPr>
        <w:t>气体灭火系统</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检查气体灭火系统的贮瓶间的设备、组件、灭火剂输送管道、喷咀及防护区的设置和安装状况</w:t>
      </w:r>
      <w:r>
        <w:rPr>
          <w:rFonts w:hint="eastAsia" w:ascii="仿宋" w:hAnsi="仿宋" w:eastAsia="仿宋" w:cs="仿宋"/>
          <w:color w:val="000000" w:themeColor="text1"/>
          <w:sz w:val="28"/>
          <w:szCs w:val="28"/>
          <w:lang w:eastAsia="zh-CN"/>
          <w14:textFill>
            <w14:solidFill>
              <w14:schemeClr w14:val="tx1"/>
            </w14:solidFill>
          </w14:textFill>
        </w:rPr>
        <w:t>。</w:t>
      </w:r>
    </w:p>
    <w:p>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对气体灭火系统模似联动试验、查看先发声、后发光的报警程序，查看切断火场电源、自动启动、延时启动量、防火阀和排风机、喷射过程、气体释放指示灯等的动作是否正常。</w:t>
      </w:r>
    </w:p>
    <w:p>
      <w:pPr>
        <w:keepNext w:val="0"/>
        <w:keepLines w:val="0"/>
        <w:pageBreakBefore w:val="0"/>
        <w:kinsoku/>
        <w:wordWrap/>
        <w:overflowPunct/>
        <w:topLinePunct w:val="0"/>
        <w:bidi w:val="0"/>
        <w:adjustRightInd/>
        <w:spacing w:line="600" w:lineRule="exact"/>
      </w:pPr>
    </w:p>
    <w:p>
      <w:pPr>
        <w:pStyle w:val="4"/>
        <w:keepNext w:val="0"/>
        <w:keepLines w:val="0"/>
        <w:pageBreakBefore w:val="0"/>
        <w:numPr>
          <w:ilvl w:val="0"/>
          <w:numId w:val="2"/>
        </w:numPr>
        <w:kinsoku/>
        <w:wordWrap/>
        <w:overflowPunct/>
        <w:topLinePunct w:val="0"/>
        <w:bidi w:val="0"/>
        <w:adjustRightInd/>
        <w:spacing w:line="600" w:lineRule="exact"/>
        <w:ind w:leftChars="0" w:right="0" w:rightChars="0"/>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t>消防安全评估要求</w:t>
      </w:r>
    </w:p>
    <w:p>
      <w:pPr>
        <w:pStyle w:val="4"/>
        <w:keepNext w:val="0"/>
        <w:keepLines w:val="0"/>
        <w:pageBreakBefore w:val="0"/>
        <w:numPr>
          <w:ilvl w:val="0"/>
          <w:numId w:val="0"/>
        </w:numPr>
        <w:kinsoku/>
        <w:wordWrap/>
        <w:overflowPunct/>
        <w:topLinePunct w:val="0"/>
        <w:bidi w:val="0"/>
        <w:adjustRightInd/>
        <w:spacing w:line="600" w:lineRule="exact"/>
        <w:ind w:right="0" w:rightChars="0" w:firstLine="560" w:firstLineChars="200"/>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满足消防救援部门对消防安全重点单位的消防安全工作要求。</w:t>
      </w:r>
    </w:p>
    <w:p>
      <w:pPr>
        <w:keepNext w:val="0"/>
        <w:keepLines w:val="0"/>
        <w:pageBreakBefore w:val="0"/>
        <w:kinsoku/>
        <w:wordWrap/>
        <w:overflowPunct/>
        <w:topLinePunct w:val="0"/>
        <w:bidi w:val="0"/>
        <w:adjustRightInd/>
        <w:spacing w:line="6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06A27"/>
    <w:multiLevelType w:val="singleLevel"/>
    <w:tmpl w:val="90006A27"/>
    <w:lvl w:ilvl="0" w:tentative="0">
      <w:start w:val="1"/>
      <w:numFmt w:val="decimal"/>
      <w:suff w:val="nothing"/>
      <w:lvlText w:val="%1、"/>
      <w:lvlJc w:val="left"/>
    </w:lvl>
  </w:abstractNum>
  <w:abstractNum w:abstractNumId="1">
    <w:nsid w:val="A11770A4"/>
    <w:multiLevelType w:val="singleLevel"/>
    <w:tmpl w:val="A11770A4"/>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TdlNzQ2M2UxMWIyZWE4NWJkZmVkNjVkOTBlMzkifQ=="/>
  </w:docVars>
  <w:rsids>
    <w:rsidRoot w:val="00000000"/>
    <w:rsid w:val="106F4EEE"/>
    <w:rsid w:val="148C68CC"/>
    <w:rsid w:val="1A3F4267"/>
    <w:rsid w:val="1B521019"/>
    <w:rsid w:val="2366222F"/>
    <w:rsid w:val="26FE5614"/>
    <w:rsid w:val="2C11664D"/>
    <w:rsid w:val="3E1035CA"/>
    <w:rsid w:val="506B7C5E"/>
    <w:rsid w:val="53967EA3"/>
    <w:rsid w:val="55F73A99"/>
    <w:rsid w:val="59A077B6"/>
    <w:rsid w:val="5C642D12"/>
    <w:rsid w:val="672E18E5"/>
    <w:rsid w:val="67A90B8F"/>
    <w:rsid w:val="6A6E034E"/>
    <w:rsid w:val="6B906DB2"/>
    <w:rsid w:val="7EAA2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link w:val="11"/>
    <w:qFormat/>
    <w:uiPriority w:val="0"/>
    <w:pPr>
      <w:tabs>
        <w:tab w:val="right" w:leader="dot" w:pos="8652"/>
      </w:tabs>
      <w:adjustRightInd w:val="0"/>
      <w:spacing w:line="315" w:lineRule="atLeast"/>
      <w:ind w:firstLine="420"/>
      <w:textAlignment w:val="baseline"/>
    </w:pPr>
    <w:rPr>
      <w:rFonts w:ascii="宋体"/>
      <w:kern w:val="0"/>
      <w:szCs w:val="20"/>
    </w:rPr>
  </w:style>
  <w:style w:type="paragraph" w:styleId="3">
    <w:name w:val="Body Text"/>
    <w:basedOn w:val="1"/>
    <w:qFormat/>
    <w:uiPriority w:val="1"/>
    <w:rPr>
      <w:rFonts w:ascii="宋体" w:hAnsi="宋体" w:eastAsia="宋体" w:cs="宋体"/>
      <w:szCs w:val="21"/>
      <w:lang w:val="zh-CN" w:bidi="zh-CN"/>
    </w:rPr>
  </w:style>
  <w:style w:type="paragraph" w:styleId="4">
    <w:name w:val="Plain Text"/>
    <w:basedOn w:val="1"/>
    <w:semiHidden/>
    <w:unhideWhenUsed/>
    <w:qFormat/>
    <w:uiPriority w:val="99"/>
    <w:rPr>
      <w:rFonts w:ascii="宋体" w:hAnsi="Courier New" w:eastAsia="宋体" w:cs="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paragraph" w:customStyle="1" w:styleId="9">
    <w:name w:val="段"/>
    <w:link w:val="10"/>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
    <w:name w:val="段 Char"/>
    <w:basedOn w:val="6"/>
    <w:link w:val="9"/>
    <w:qFormat/>
    <w:uiPriority w:val="0"/>
    <w:rPr>
      <w:rFonts w:ascii="宋体" w:hAnsi="Times New Roman" w:eastAsia="宋体" w:cs="Times New Roman"/>
      <w:sz w:val="21"/>
      <w:lang w:val="en-US" w:eastAsia="zh-CN" w:bidi="ar-SA"/>
    </w:rPr>
  </w:style>
  <w:style w:type="character" w:customStyle="1" w:styleId="11">
    <w:name w:val="正文缩进 Char"/>
    <w:basedOn w:val="6"/>
    <w:link w:val="2"/>
    <w:qFormat/>
    <w:uiPriority w:val="0"/>
    <w:rPr>
      <w:rFonts w:ascii="宋体"/>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17027</Words>
  <Characters>17199</Characters>
  <Lines>0</Lines>
  <Paragraphs>0</Paragraphs>
  <TotalTime>1</TotalTime>
  <ScaleCrop>false</ScaleCrop>
  <LinksUpToDate>false</LinksUpToDate>
  <CharactersWithSpaces>17238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2025-07-21T11:00:52Z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731ED608B30B4079877BA26180837159_13</vt:lpwstr>
  </property>
  <property fmtid="{D5CDD505-2E9C-101B-9397-08002B2CF9AE}" pid="4" name="KSOTemplateDocerSaveRecord">
    <vt:lpwstr>eyJoZGlkIjoiZWZmMmY3ZjczYTc0NWM5NGExZjViYTE5NDUzZTk4OWEiLCJ1c2VySWQiOiI3MTIxMTczNzkifQ==</vt:lpwstr>
  </property>
</Properties>
</file>