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540" w:lineRule="exact"/>
        <w:rPr>
          <w:rFonts w:ascii="方正小标宋简体" w:hAnsi="方正小标宋简体" w:eastAsia="方正小标宋简体" w:cs="方正小标宋简体"/>
          <w:b w:val="0"/>
          <w:bCs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32"/>
        </w:rPr>
        <w:t>黄山市中医医院——《新安方氏通法》</w:t>
      </w:r>
    </w:p>
    <w:p>
      <w:pPr>
        <w:pStyle w:val="15"/>
        <w:spacing w:line="540" w:lineRule="exact"/>
        <w:rPr>
          <w:rFonts w:ascii="方正小标宋简体" w:hAnsi="方正小标宋简体" w:eastAsia="方正小标宋简体" w:cs="方正小标宋简体"/>
          <w:b w:val="0"/>
          <w:bCs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32"/>
        </w:rPr>
        <w:t>出版项目采购需求</w:t>
      </w:r>
    </w:p>
    <w:p>
      <w:pPr>
        <w:numPr>
          <w:ilvl w:val="0"/>
          <w:numId w:val="1"/>
        </w:numPr>
        <w:spacing w:after="0" w:line="540" w:lineRule="exact"/>
        <w:rPr>
          <w:rFonts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服务需求及内容</w:t>
      </w:r>
    </w:p>
    <w:p>
      <w:pPr>
        <w:spacing w:after="0" w:line="5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1. 服务范围：</w:t>
      </w:r>
    </w:p>
    <w:p>
      <w:pPr>
        <w:spacing w:after="0" w:line="5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供应商确保正式出版《新安方氏通法》（版面字数约</w:t>
      </w:r>
      <w:r>
        <w:rPr>
          <w:rFonts w:ascii="仿宋_GB2312" w:hAnsi="仿宋_GB2312" w:eastAsia="仿宋_GB2312" w:cs="仿宋_GB2312"/>
          <w:color w:val="000000" w:themeColor="text1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0万字），负责定稿后出版流程中审读、编辑、校对、封面和版式设计、排版、书号申请、图书印制及发货等工作。</w:t>
      </w:r>
    </w:p>
    <w:p>
      <w:pPr>
        <w:spacing w:after="0" w:line="5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2. 服务要求：</w:t>
      </w:r>
    </w:p>
    <w:p>
      <w:pPr>
        <w:spacing w:after="0" w:line="5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（1）供应商须配合作者完成全书的编写工作，并按照出版相关规范要求对书稿提出可行性修改意见，确保本书定稿达到出版要求。</w:t>
      </w:r>
    </w:p>
    <w:p>
      <w:pPr>
        <w:spacing w:after="0" w:line="5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（2）供应商负责对书稿进行审读、编辑、校对、封面和版式设计、排版等工作，按国家出版规范要求对书稿进行适当修改。</w:t>
      </w:r>
    </w:p>
    <w:p>
      <w:pPr>
        <w:spacing w:after="0" w:line="5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（3）出版流程中审读、校对均不少于三次，校对结束后提供排版后的稿件及封面设计稿供作者审定。</w:t>
      </w:r>
    </w:p>
    <w:p>
      <w:pPr>
        <w:spacing w:after="0" w:line="5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（4）出版时间：作者提交成交供应商认可的定稿后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个月内出版。</w:t>
      </w:r>
    </w:p>
    <w:p>
      <w:pPr>
        <w:spacing w:after="0" w:line="5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（5）按照约定数量将全部图书一次性发货至采购方指定地址。</w:t>
      </w:r>
    </w:p>
    <w:p>
      <w:pPr>
        <w:spacing w:after="0" w:line="540" w:lineRule="exact"/>
        <w:rPr>
          <w:rFonts w:ascii="黑体" w:hAnsi="黑体" w:eastAsia="黑体" w:cs="黑体"/>
          <w:color w:val="000000" w:themeColor="text1"/>
          <w:sz w:val="24"/>
          <w:szCs w:val="24"/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</w:rPr>
        <w:t>二、质量标准</w:t>
      </w:r>
    </w:p>
    <w:p>
      <w:pPr>
        <w:spacing w:after="0" w:line="540" w:lineRule="exact"/>
        <w:ind w:firstLine="465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图书印制质量达到国家图书印制质量标准要求，具体参数如下：</w:t>
      </w:r>
    </w:p>
    <w:p>
      <w:pPr>
        <w:numPr>
          <w:ilvl w:val="0"/>
          <w:numId w:val="2"/>
        </w:numPr>
        <w:spacing w:after="0" w:line="5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开本：小16开；</w:t>
      </w:r>
    </w:p>
    <w:p>
      <w:pPr>
        <w:numPr>
          <w:ilvl w:val="0"/>
          <w:numId w:val="2"/>
        </w:numPr>
        <w:spacing w:after="0" w:line="5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成品尺寸：170mm×240mm；</w:t>
      </w:r>
    </w:p>
    <w:p>
      <w:pPr>
        <w:numPr>
          <w:ilvl w:val="0"/>
          <w:numId w:val="2"/>
        </w:numPr>
        <w:spacing w:after="0" w:line="5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规模：约320面,20印张；</w:t>
      </w:r>
    </w:p>
    <w:p>
      <w:pPr>
        <w:numPr>
          <w:ilvl w:val="0"/>
          <w:numId w:val="2"/>
        </w:numPr>
        <w:spacing w:after="0" w:line="5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内文：100克纯质纸，四色印刷；</w:t>
      </w:r>
    </w:p>
    <w:p>
      <w:pPr>
        <w:numPr>
          <w:ilvl w:val="0"/>
          <w:numId w:val="2"/>
        </w:numPr>
        <w:spacing w:after="0" w:line="5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封面：布面；</w:t>
      </w:r>
    </w:p>
    <w:p>
      <w:pPr>
        <w:numPr>
          <w:ilvl w:val="0"/>
          <w:numId w:val="2"/>
        </w:numPr>
        <w:spacing w:after="0" w:line="5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装订：精装锁线；</w:t>
      </w:r>
    </w:p>
    <w:p>
      <w:pPr>
        <w:numPr>
          <w:ilvl w:val="0"/>
          <w:numId w:val="2"/>
        </w:numPr>
        <w:spacing w:after="0" w:line="54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</w:rPr>
        <w:t>印数：500册。</w:t>
      </w:r>
    </w:p>
    <w:p>
      <w:pPr>
        <w:numPr>
          <w:ilvl w:val="0"/>
          <w:numId w:val="1"/>
        </w:numPr>
        <w:spacing w:after="0" w:line="560" w:lineRule="exact"/>
        <w:ind w:left="0" w:leftChars="0" w:firstLine="0" w:firstLineChars="0"/>
        <w:rPr>
          <w:rFonts w:hint="eastAsia" w:ascii="黑体" w:hAnsi="黑体" w:eastAsia="黑体" w:cs="黑体"/>
          <w:color w:val="000000" w:themeColor="text1"/>
          <w:sz w:val="24"/>
          <w:szCs w:val="24"/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</w:rPr>
        <w:t>商务要求</w:t>
      </w:r>
    </w:p>
    <w:p>
      <w:pPr>
        <w:numPr>
          <w:numId w:val="0"/>
        </w:numPr>
        <w:spacing w:after="0" w:line="560" w:lineRule="exact"/>
        <w:ind w:leftChars="0"/>
        <w:rPr>
          <w:rFonts w:ascii="仿宋_GB2312" w:hAnsi="仿宋_GB2312" w:eastAsia="仿宋_GB2312" w:cs="仿宋_GB2312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</w:rPr>
        <w:t xml:space="preserve">         </w:t>
      </w:r>
    </w:p>
    <w:tbl>
      <w:tblPr>
        <w:tblStyle w:val="11"/>
        <w:tblW w:w="853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68"/>
        <w:gridCol w:w="6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6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66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6175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96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合同签订地点</w:t>
            </w:r>
          </w:p>
        </w:tc>
        <w:tc>
          <w:tcPr>
            <w:tcW w:w="6175" w:type="dxa"/>
            <w:vAlign w:val="center"/>
          </w:tcPr>
          <w:p>
            <w:pPr>
              <w:spacing w:after="0" w:line="56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黄山市屯溪区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服务要求</w:t>
            </w:r>
          </w:p>
        </w:tc>
        <w:tc>
          <w:tcPr>
            <w:tcW w:w="6175" w:type="dxa"/>
            <w:vAlign w:val="center"/>
          </w:tcPr>
          <w:p>
            <w:pPr>
              <w:spacing w:after="0" w:line="56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分别签订合同且定稿后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个月内完成出版，交付图书500册。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696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66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售后服务</w:t>
            </w:r>
          </w:p>
        </w:tc>
        <w:tc>
          <w:tcPr>
            <w:tcW w:w="6175" w:type="dxa"/>
            <w:vAlign w:val="center"/>
          </w:tcPr>
          <w:p>
            <w:pPr>
              <w:spacing w:after="0"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1.若乙方未按约定时间完成合同约定任务并交付图书500册，甲方有权单方面解除合同并要求乙方承担总合同金额20%的违约金。</w:t>
            </w:r>
          </w:p>
          <w:p>
            <w:pPr>
              <w:spacing w:after="0"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2.乙方要提供良好的售后服务，如技术咨询、问题解答等。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96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66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验收</w:t>
            </w:r>
          </w:p>
        </w:tc>
        <w:tc>
          <w:tcPr>
            <w:tcW w:w="6175" w:type="dxa"/>
            <w:vAlign w:val="center"/>
          </w:tcPr>
          <w:p>
            <w:pPr>
              <w:spacing w:after="0"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交付验收图书500册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96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668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付款</w:t>
            </w:r>
          </w:p>
        </w:tc>
        <w:tc>
          <w:tcPr>
            <w:tcW w:w="6175" w:type="dxa"/>
            <w:vAlign w:val="center"/>
          </w:tcPr>
          <w:p>
            <w:pPr>
              <w:spacing w:after="0"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付款人：黄山市中医医院</w:t>
            </w:r>
          </w:p>
          <w:p>
            <w:pPr>
              <w:pStyle w:val="9"/>
              <w:wordWrap w:val="0"/>
              <w:spacing w:before="0" w:beforeAutospacing="0" w:after="0" w:afterAutospacing="0" w:line="560" w:lineRule="exact"/>
              <w:jc w:val="both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付款方式：</w:t>
            </w:r>
            <w:r>
              <w:rPr>
                <w:rFonts w:hint="eastAsia" w:ascii="仿宋_GB2312" w:hAnsi="仿宋_GB2312" w:eastAsia="仿宋_GB2312" w:cs="仿宋_GB2312"/>
                <w:kern w:val="2"/>
                <w:szCs w:val="24"/>
              </w:rPr>
              <w:t>中标签订合同、提交初稿后即支付合同金额的50%，待完成图书出版并交付后支付至合同金额的100%。</w:t>
            </w:r>
          </w:p>
        </w:tc>
      </w:tr>
    </w:tbl>
    <w:p>
      <w:pPr>
        <w:tabs>
          <w:tab w:val="left" w:pos="7596"/>
        </w:tabs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C59ED6"/>
    <w:multiLevelType w:val="singleLevel"/>
    <w:tmpl w:val="84C59ED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C575236"/>
    <w:multiLevelType w:val="singleLevel"/>
    <w:tmpl w:val="8C5752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YzZmQ2OTkwYjFjMzc1NGIzYTA4YTc0YTI2M2JlYzMifQ=="/>
  </w:docVars>
  <w:rsids>
    <w:rsidRoot w:val="00D31D50"/>
    <w:rsid w:val="00263A78"/>
    <w:rsid w:val="002C7B7C"/>
    <w:rsid w:val="00323B43"/>
    <w:rsid w:val="003D37D8"/>
    <w:rsid w:val="00414B0C"/>
    <w:rsid w:val="00426133"/>
    <w:rsid w:val="004358AB"/>
    <w:rsid w:val="00457EAE"/>
    <w:rsid w:val="00820954"/>
    <w:rsid w:val="008B7726"/>
    <w:rsid w:val="00947D61"/>
    <w:rsid w:val="00D31D50"/>
    <w:rsid w:val="00E215AF"/>
    <w:rsid w:val="01FE5971"/>
    <w:rsid w:val="0229220C"/>
    <w:rsid w:val="07397B77"/>
    <w:rsid w:val="076830F2"/>
    <w:rsid w:val="092D144C"/>
    <w:rsid w:val="0A525A24"/>
    <w:rsid w:val="0AD315E2"/>
    <w:rsid w:val="0D054058"/>
    <w:rsid w:val="0D070E1F"/>
    <w:rsid w:val="0FF32DDF"/>
    <w:rsid w:val="101271B8"/>
    <w:rsid w:val="119F4FBE"/>
    <w:rsid w:val="124F14A8"/>
    <w:rsid w:val="13951544"/>
    <w:rsid w:val="13C44C6D"/>
    <w:rsid w:val="14E76398"/>
    <w:rsid w:val="15C51757"/>
    <w:rsid w:val="16531D05"/>
    <w:rsid w:val="176522C3"/>
    <w:rsid w:val="17DD56F5"/>
    <w:rsid w:val="17F35B20"/>
    <w:rsid w:val="1AC11F06"/>
    <w:rsid w:val="1AFC35C9"/>
    <w:rsid w:val="207F6591"/>
    <w:rsid w:val="24286B52"/>
    <w:rsid w:val="24F133E8"/>
    <w:rsid w:val="28726B0F"/>
    <w:rsid w:val="294545B2"/>
    <w:rsid w:val="2AC33130"/>
    <w:rsid w:val="2B7F4F8A"/>
    <w:rsid w:val="2C5A3F68"/>
    <w:rsid w:val="2EAA602A"/>
    <w:rsid w:val="310B75DF"/>
    <w:rsid w:val="33DD6AFE"/>
    <w:rsid w:val="33E505BB"/>
    <w:rsid w:val="38440E18"/>
    <w:rsid w:val="38981C91"/>
    <w:rsid w:val="38BB5D8F"/>
    <w:rsid w:val="3C926E07"/>
    <w:rsid w:val="3D9C3439"/>
    <w:rsid w:val="3DA34E70"/>
    <w:rsid w:val="3DA54918"/>
    <w:rsid w:val="3F0B4C4E"/>
    <w:rsid w:val="4003573C"/>
    <w:rsid w:val="42673007"/>
    <w:rsid w:val="42B032DA"/>
    <w:rsid w:val="44134CD1"/>
    <w:rsid w:val="450D1577"/>
    <w:rsid w:val="46396545"/>
    <w:rsid w:val="466F1F67"/>
    <w:rsid w:val="47535CC5"/>
    <w:rsid w:val="488841DB"/>
    <w:rsid w:val="49AC032F"/>
    <w:rsid w:val="4B616322"/>
    <w:rsid w:val="4D6F0574"/>
    <w:rsid w:val="4E9C58C3"/>
    <w:rsid w:val="4F0E5A2F"/>
    <w:rsid w:val="51FD3141"/>
    <w:rsid w:val="532F2EB6"/>
    <w:rsid w:val="554923E8"/>
    <w:rsid w:val="56E85B49"/>
    <w:rsid w:val="56F91B04"/>
    <w:rsid w:val="58392BD1"/>
    <w:rsid w:val="589F34AA"/>
    <w:rsid w:val="596507DD"/>
    <w:rsid w:val="5B7200D7"/>
    <w:rsid w:val="5C877BB2"/>
    <w:rsid w:val="5F6D7533"/>
    <w:rsid w:val="619B1B56"/>
    <w:rsid w:val="6A4D00F2"/>
    <w:rsid w:val="6AC86BEC"/>
    <w:rsid w:val="6AD85679"/>
    <w:rsid w:val="6B1E1F2E"/>
    <w:rsid w:val="6EE93FC5"/>
    <w:rsid w:val="6EEA7D30"/>
    <w:rsid w:val="6F451933"/>
    <w:rsid w:val="6FB56409"/>
    <w:rsid w:val="76940177"/>
    <w:rsid w:val="77F55179"/>
    <w:rsid w:val="7A515749"/>
    <w:rsid w:val="7E46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First Indent"/>
    <w:basedOn w:val="1"/>
    <w:next w:val="1"/>
    <w:qFormat/>
    <w:uiPriority w:val="0"/>
    <w:pPr>
      <w:autoSpaceDE w:val="0"/>
      <w:autoSpaceDN w:val="0"/>
      <w:spacing w:line="360" w:lineRule="auto"/>
      <w:ind w:right="-24" w:rightChars="-10" w:firstLine="425" w:firstLineChars="225"/>
    </w:pPr>
    <w:rPr>
      <w:rFonts w:ascii="Arial" w:hAnsi="Arial" w:eastAsia="仿宋_GB2312" w:cs="Arial"/>
      <w:sz w:val="24"/>
      <w:szCs w:val="32"/>
    </w:rPr>
  </w:style>
  <w:style w:type="paragraph" w:styleId="6">
    <w:name w:val="Plain Text"/>
    <w:basedOn w:val="1"/>
    <w:link w:val="14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Theme="minorEastAsia"/>
      <w:kern w:val="2"/>
      <w:sz w:val="21"/>
    </w:rPr>
  </w:style>
  <w:style w:type="paragraph" w:styleId="7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  <w:style w:type="character" w:customStyle="1" w:styleId="13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纯文本 Char"/>
    <w:basedOn w:val="10"/>
    <w:link w:val="6"/>
    <w:qFormat/>
    <w:uiPriority w:val="0"/>
    <w:rPr>
      <w:rFonts w:ascii="宋体" w:hAnsi="Courier New" w:eastAsiaTheme="minorEastAsia"/>
      <w:kern w:val="2"/>
      <w:sz w:val="21"/>
    </w:rPr>
  </w:style>
  <w:style w:type="paragraph" w:customStyle="1" w:styleId="15">
    <w:name w:val="H1"/>
    <w:basedOn w:val="3"/>
    <w:next w:val="1"/>
    <w:qFormat/>
    <w:uiPriority w:val="0"/>
    <w:pPr>
      <w:widowControl w:val="0"/>
      <w:adjustRightInd/>
      <w:snapToGrid/>
      <w:spacing w:before="0" w:after="0" w:line="600" w:lineRule="exact"/>
      <w:jc w:val="center"/>
    </w:pPr>
    <w:rPr>
      <w:rFonts w:ascii="宋体" w:hAnsi="宋体" w:eastAsia="黑体" w:cs="Times New Roman"/>
      <w:color w:val="000000"/>
      <w:kern w:val="2"/>
      <w:szCs w:val="21"/>
    </w:rPr>
  </w:style>
  <w:style w:type="paragraph" w:customStyle="1" w:styleId="16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7">
    <w:name w:val="NormalCharacter"/>
    <w:semiHidden/>
    <w:qFormat/>
    <w:uiPriority w:val="0"/>
  </w:style>
  <w:style w:type="character" w:customStyle="1" w:styleId="18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页眉 Char"/>
    <w:basedOn w:val="10"/>
    <w:link w:val="8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20">
    <w:name w:val="页脚 Char"/>
    <w:basedOn w:val="10"/>
    <w:link w:val="7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110</Words>
  <Characters>633</Characters>
  <Lines>5</Lines>
  <Paragraphs>1</Paragraphs>
  <TotalTime>10</TotalTime>
  <ScaleCrop>false</ScaleCrop>
  <LinksUpToDate>false</LinksUpToDate>
  <CharactersWithSpaces>742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2024-11-27T08:00:00Z</dcterms:created>
  <dc:creator>Administrator</dc:creator>
  <cp:lastModifiedBy>Administrator</cp:lastModifiedBy>
  <cp:lastPrinted>2024-11-08T07:29:00Z</cp:lastPrinted>
  <dcterms:modified xsi:type="dcterms:W3CDTF">2025-08-07T00:08:46Z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3DF109AC3CFB4825B4DEC4B0F288C6A7</vt:lpwstr>
  </property>
</Properties>
</file>